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www.westlaw.com/Document/I6a1ed871ca2311e490d4edf60ce7d742/View/FullText.html?listSource=Search&amp;list=CASE&amp;rank=1&amp;sessionScopeId=f2929310e2e8ca328ef94ec336f882c2e2223ce05731b984cfe79e0208a34b3f&amp;ppcid=6a10955db62846d3b62b13dbcf5747fc&amp;originationContext=Search%20Result&amp;transitionType=SearchItem&amp;contextData=%28sc.Default%29&amp;VR=3.0&amp;RS=cblt1.0"/>
  <Relationship Id="r8"
    Type="http://schemas.openxmlformats.org/officeDocument/2006/relationships/hyperlink"
    TargetMode="External"
    Target="https://1.next.westlaw.com/Link/Document/FullText?findType=h&amp;pubNum=176284&amp;cite=0184810701&amp;refType=RQ&amp;originationContext=document&amp;transitionType=DocumentItem&amp;ppcid=6a10955db62846d3b62b13dbcf5747fc&amp;contextData=(sc.Default)"/>
  <Relationship Id="r9"
    Type="http://schemas.openxmlformats.org/officeDocument/2006/relationships/hyperlink"
    TargetMode="External"
    Target="https://www.westlaw.com/Document/I6a1ed871ca2311e490d4edf60ce7d742/View/FullText.html?listSource=Search&amp;list=CASE&amp;rank=1&amp;sessionScopeId=f2929310e2e8ca328ef94ec336f882c2e2223ce05731b984cfe79e0208a34b3f&amp;ppcid=6a10955db62846d3b62b13dbcf5747fc&amp;originationContext=Search%20Result&amp;transitionType=SearchItem&amp;contextData=%28sc.Default%29&amp;VR=3.0&amp;RS=cblt1.0#co_term_215"/>
  <Relationship Id="r10"
    Type="http://schemas.openxmlformats.org/officeDocument/2006/relationships/hyperlink"
    TargetMode="External"
    Target="https://www.westlaw.com/Document/I6a1ed871ca2311e490d4edf60ce7d742/View/FullText.html?listSource=Search&amp;list=CASE&amp;rank=1&amp;sessionScopeId=f2929310e2e8ca328ef94ec336f882c2e2223ce05731b984cfe79e0208a34b3f&amp;ppcid=6a10955db62846d3b62b13dbcf5747fc&amp;originationContext=Search%20Result&amp;transitionType=SearchItem&amp;contextData=%28sc.Default%29&amp;VR=3.0&amp;RS=cblt1.0#co_term_265"/>
  <Relationship Id="r11"
    Type="http://schemas.openxmlformats.org/officeDocument/2006/relationships/hyperlink"
    TargetMode="External"
    Target="https://www.westlaw.com/Document/I6a1ed871ca2311e490d4edf60ce7d742/View/FullText.html?listSource=Search&amp;list=CASE&amp;rank=1&amp;sessionScopeId=f2929310e2e8ca328ef94ec336f882c2e2223ce05731b984cfe79e0208a34b3f&amp;ppcid=6a10955db62846d3b62b13dbcf5747fc&amp;originationContext=Search%20Result&amp;transitionType=SearchItem&amp;contextData=%28sc.Default%29&amp;VR=3.0&amp;RS=cblt1.0#co_term_311"/>
  <Relationship Id="r12"
    Type="http://schemas.openxmlformats.org/officeDocument/2006/relationships/hyperlink"
    TargetMode="External"
    Target="https://www.westlaw.com/Document/I4c73afc12db711e09d9dae30585baa87/View/FullText.html?listSource=Search&amp;list=CASE&amp;rank=2&amp;sessionScopeId=f2929310e2e8ca328ef94ec336f882c2e2223ce05731b984cfe79e0208a34b3f&amp;ppcid=6a10955db62846d3b62b13dbcf5747fc&amp;originationContext=Search%20Result&amp;transitionType=SearchItem&amp;contextData=%28sc.Default%29&amp;VR=3.0&amp;RS=cblt1.0"/>
  <Relationship Id="r13"
    Type="http://schemas.openxmlformats.org/officeDocument/2006/relationships/hyperlink"
    TargetMode="External"
    Target="https://1.next.westlaw.com/Link/Document/FullText?findType=Y&amp;serNum=2012322768&amp;pubNum=506&amp;refType=RP&amp;originationContext=document&amp;transitionType=DocumentItem&amp;ppcid=6a10955db62846d3b62b13dbcf5747fc&amp;contextData=(sc.Default)"/>
  <Relationship Id="r14"
    Type="http://schemas.openxmlformats.org/officeDocument/2006/relationships/hyperlink"
    TargetMode="External"
    Target="https://1.next.westlaw.com/Link/Document/FullText?findType=h&amp;pubNum=176284&amp;cite=0181669602&amp;refType=RQ&amp;originationContext=document&amp;transitionType=DocumentItem&amp;ppcid=6a10955db62846d3b62b13dbcf5747fc&amp;contextData=(sc.Default)"/>
  <Relationship Id="r15"
    Type="http://schemas.openxmlformats.org/officeDocument/2006/relationships/hyperlink"
    TargetMode="External"
    Target="https://1.next.westlaw.com/Link/Document/FullText?findType=h&amp;pubNum=176284&amp;cite=0217666201&amp;refType=RQ&amp;originationContext=document&amp;transitionType=DocumentItem&amp;ppcid=6a10955db62846d3b62b13dbcf5747fc&amp;contextData=(sc.Default)"/>
  <Relationship Id="r16"
    Type="http://schemas.openxmlformats.org/officeDocument/2006/relationships/hyperlink"
    TargetMode="External"
    Target="https://www.westlaw.com/Document/I4c73afc12db711e09d9dae30585baa87/View/FullText.html?listSource=Search&amp;list=CASE&amp;rank=2&amp;sessionScopeId=f2929310e2e8ca328ef94ec336f882c2e2223ce05731b984cfe79e0208a34b3f&amp;ppcid=6a10955db62846d3b62b13dbcf5747fc&amp;originationContext=Search%20Result&amp;transitionType=SearchItem&amp;contextData=%28sc.Default%29&amp;VR=3.0&amp;RS=cblt1.0#co_term_414"/>
  <Relationship Id="r17"
    Type="http://schemas.openxmlformats.org/officeDocument/2006/relationships/hyperlink"
    TargetMode="External"
    Target="https://www.westlaw.com/Document/I4c73afc12db711e09d9dae30585baa87/View/FullText.html?listSource=Search&amp;list=CASE&amp;rank=2&amp;sessionScopeId=f2929310e2e8ca328ef94ec336f882c2e2223ce05731b984cfe79e0208a34b3f&amp;ppcid=6a10955db62846d3b62b13dbcf5747fc&amp;originationContext=Search%20Result&amp;transitionType=SearchItem&amp;contextData=%28sc.Default%29&amp;VR=3.0&amp;RS=cblt1.0#co_term_511"/>
  <Relationship Id="r18"
    Type="http://schemas.openxmlformats.org/officeDocument/2006/relationships/hyperlink"
    TargetMode="External"
    Target="https://www.westlaw.com/Document/I4c73afc12db711e09d9dae30585baa87/View/FullText.html?listSource=Search&amp;list=CASE&amp;rank=2&amp;sessionScopeId=f2929310e2e8ca328ef94ec336f882c2e2223ce05731b984cfe79e0208a34b3f&amp;ppcid=6a10955db62846d3b62b13dbcf5747fc&amp;originationContext=Search%20Result&amp;transitionType=SearchItem&amp;contextData=%28sc.Default%29&amp;VR=3.0&amp;RS=cblt1.0#co_term_2527"/>
  <Relationship Id="r19"
    Type="http://schemas.openxmlformats.org/officeDocument/2006/relationships/hyperlink"
    TargetMode="External"
    Target="https://www.westlaw.com/Link/RelatedInformation/Flag?docGuid=Ib2525ff4341911d9abe5ec754599669c&amp;rank=3&amp;listSource=Search&amp;list=CASE&amp;ppcid=6a10955db62846d3b62b13dbcf5747fc&amp;originationContext=Search%20Result&amp;transitionType=SearchItem&amp;contextData=%28sc.Default%29&amp;VR=3.0&amp;RS=cblt1.0"/>
  <Relationship Id="r20"
    Type="http://schemas.openxmlformats.org/officeDocument/2006/relationships/hyperlink"
    TargetMode="External"
    Target="https://www.westlaw.com/Document/Ib2525ff4341911d9abe5ec754599669c/View/FullText.html?listSource=Search&amp;list=CASE&amp;rank=3&amp;sessionScopeId=f2929310e2e8ca328ef94ec336f882c2e2223ce05731b984cfe79e0208a34b3f&amp;ppcid=6a10955db62846d3b62b13dbcf5747fc&amp;originationContext=Search%20Result&amp;transitionType=SearchItem&amp;contextData=%28sc.Default%29&amp;VR=3.0&amp;RS=cblt1.0"/>
  <Relationship Id="r21"
    Type="http://schemas.openxmlformats.org/officeDocument/2006/relationships/hyperlink"
    TargetMode="External"
    Target="https://1.next.westlaw.com/Link/Document/FullText?findType=Y&amp;serNum=1971100493&amp;pubNum=590&amp;refType=RP&amp;originationContext=document&amp;transitionType=DocumentItem&amp;ppcid=6a10955db62846d3b62b13dbcf5747fc&amp;contextData=(sc.Default)"/>
  <Relationship Id="r22"
    Type="http://schemas.openxmlformats.org/officeDocument/2006/relationships/hyperlink"
    TargetMode="External"
    Target="https://www.westlaw.com/Document/Ib2525ff4341911d9abe5ec754599669c/View/FullText.html?listSource=Search&amp;list=CASE&amp;rank=3&amp;sessionScopeId=f2929310e2e8ca328ef94ec336f882c2e2223ce05731b984cfe79e0208a34b3f&amp;ppcid=6a10955db62846d3b62b13dbcf5747fc&amp;originationContext=Search%20Result&amp;transitionType=SearchItem&amp;contextData=%28sc.Default%29&amp;VR=3.0&amp;RS=cblt1.0#co_term_746"/>
  <Relationship Id="r23"
    Type="http://schemas.openxmlformats.org/officeDocument/2006/relationships/hyperlink"
    TargetMode="External"
    Target="https://www.westlaw.com/Document/Ib2525ff4341911d9abe5ec754599669c/View/FullText.html?listSource=Search&amp;list=CASE&amp;rank=3&amp;sessionScopeId=f2929310e2e8ca328ef94ec336f882c2e2223ce05731b984cfe79e0208a34b3f&amp;ppcid=6a10955db62846d3b62b13dbcf5747fc&amp;originationContext=Search%20Result&amp;transitionType=SearchItem&amp;contextData=%28sc.Default%29&amp;VR=3.0&amp;RS=cblt1.0#co_term_971"/>
  <Relationship Id="r24"
    Type="http://schemas.openxmlformats.org/officeDocument/2006/relationships/hyperlink"
    TargetMode="External"
    Target="https://www.westlaw.com/Document/Ib2525ff4341911d9abe5ec754599669c/View/FullText.html?listSource=Search&amp;list=CASE&amp;rank=3&amp;sessionScopeId=f2929310e2e8ca328ef94ec336f882c2e2223ce05731b984cfe79e0208a34b3f&amp;ppcid=6a10955db62846d3b62b13dbcf5747fc&amp;originationContext=Search%20Result&amp;transitionType=SearchItem&amp;contextData=%28sc.Default%29&amp;VR=3.0&amp;RS=cblt1.0#co_term_1478"/>
  <Relationship Id="r25"
    Type="http://schemas.openxmlformats.org/officeDocument/2006/relationships/hyperlink"
    TargetMode="External"
    Target="https://www.westlaw.com/Link/RelatedInformation/Flag?docGuid=Ic39ff6f0fd2811d983e7e9deff98dc6f&amp;rank=4&amp;listSource=Search&amp;list=CASE&amp;ppcid=6a10955db62846d3b62b13dbcf5747fc&amp;originationContext=Search%20Result&amp;transitionType=SearchItem&amp;contextData=%28sc.Default%29&amp;VR=3.0&amp;RS=cblt1.0"/>
  <Relationship Id="r26"
    Type="http://schemas.openxmlformats.org/officeDocument/2006/relationships/hyperlink"
    TargetMode="External"
    Target="https://www.westlaw.com/Document/Ic39ff6f0fd2811d983e7e9deff98dc6f/View/FullText.html?listSource=Search&amp;list=CASE&amp;rank=4&amp;sessionScopeId=f2929310e2e8ca328ef94ec336f882c2e2223ce05731b984cfe79e0208a34b3f&amp;ppcid=6a10955db62846d3b62b13dbcf5747fc&amp;originationContext=Search%20Result&amp;transitionType=SearchItem&amp;contextData=%28sc.Default%29&amp;VR=3.0&amp;RS=cblt1.0"/>
  <Relationship Id="r27"
    Type="http://schemas.openxmlformats.org/officeDocument/2006/relationships/hyperlink"
    TargetMode="External"
    Target="https://1.next.westlaw.com/Link/Document/FullText?findType=h&amp;pubNum=176284&amp;cite=0459200401&amp;refType=RQ&amp;originationContext=document&amp;transitionType=DocumentItem&amp;ppcid=6a10955db62846d3b62b13dbcf5747fc&amp;contextData=(sc.Default)"/>
  <Relationship Id="r28"
    Type="http://schemas.openxmlformats.org/officeDocument/2006/relationships/hyperlink"
    TargetMode="External"
    Target="https://1.next.westlaw.com/Link/Document/FullText?findType=Y&amp;serNum=2004541195&amp;pubNum=590&amp;refType=RP&amp;originationContext=document&amp;transitionType=DocumentItem&amp;ppcid=6a10955db62846d3b62b13dbcf5747fc&amp;contextData=(sc.Default)"/>
  <Relationship Id="r29"
    Type="http://schemas.openxmlformats.org/officeDocument/2006/relationships/hyperlink"
    TargetMode="External"
    Target="https://1.next.westlaw.com/Link/Document/FullText?findType=h&amp;pubNum=176284&amp;cite=0375137101&amp;refType=MC&amp;originationContext=document&amp;transitionType=DocumentItem&amp;ppcid=6a10955db62846d3b62b13dbcf5747fc&amp;contextData=(sc.Default)"/>
  <Relationship Id="r30"
    Type="http://schemas.openxmlformats.org/officeDocument/2006/relationships/hyperlink"
    TargetMode="External"
    Target="https://1.next.westlaw.com/Link/Document/FullText?findType=h&amp;pubNum=176284&amp;cite=0443280701&amp;refType=MC&amp;originationContext=document&amp;transitionType=DocumentItem&amp;ppcid=6a10955db62846d3b62b13dbcf5747fc&amp;contextData=(sc.Default)"/>
  <Relationship Id="r31"
    Type="http://schemas.openxmlformats.org/officeDocument/2006/relationships/hyperlink"
    TargetMode="External"
    Target="https://1.next.westlaw.com/Link/Document/FullText?findType=h&amp;pubNum=176284&amp;cite=0459307801&amp;refType=RQ&amp;originationContext=document&amp;transitionType=DocumentItem&amp;ppcid=6a10955db62846d3b62b13dbcf5747fc&amp;contextData=(sc.Default)"/>
  <Relationship Id="r32"
    Type="http://schemas.openxmlformats.org/officeDocument/2006/relationships/hyperlink"
    TargetMode="External"
    Target="https://www.westlaw.com/Document/Ic39ff6f0fd2811d983e7e9deff98dc6f/View/FullText.html?listSource=Search&amp;list=CASE&amp;rank=4&amp;sessionScopeId=f2929310e2e8ca328ef94ec336f882c2e2223ce05731b984cfe79e0208a34b3f&amp;ppcid=6a10955db62846d3b62b13dbcf5747fc&amp;originationContext=Search%20Result&amp;transitionType=SearchItem&amp;contextData=%28sc.Default%29&amp;VR=3.0&amp;RS=cblt1.0#co_term_240"/>
  <Relationship Id="r33"
    Type="http://schemas.openxmlformats.org/officeDocument/2006/relationships/hyperlink"
    TargetMode="External"
    Target="https://www.westlaw.com/Document/Ic39ff6f0fd2811d983e7e9deff98dc6f/View/FullText.html?listSource=Search&amp;list=CASE&amp;rank=4&amp;sessionScopeId=f2929310e2e8ca328ef94ec336f882c2e2223ce05731b984cfe79e0208a34b3f&amp;ppcid=6a10955db62846d3b62b13dbcf5747fc&amp;originationContext=Search%20Result&amp;transitionType=SearchItem&amp;contextData=%28sc.Default%29&amp;VR=3.0&amp;RS=cblt1.0#co_term_330"/>
  <Relationship Id="r34"
    Type="http://schemas.openxmlformats.org/officeDocument/2006/relationships/hyperlink"
    TargetMode="External"
    Target="https://www.westlaw.com/Document/Ic39ff6f0fd2811d983e7e9deff98dc6f/View/FullText.html?listSource=Search&amp;list=CASE&amp;rank=4&amp;sessionScopeId=f2929310e2e8ca328ef94ec336f882c2e2223ce05731b984cfe79e0208a34b3f&amp;ppcid=6a10955db62846d3b62b13dbcf5747fc&amp;originationContext=Search%20Result&amp;transitionType=SearchItem&amp;contextData=%28sc.Default%29&amp;VR=3.0&amp;RS=cblt1.0#co_term_437"/>
  <Relationship Id="r35"
    Type="http://schemas.openxmlformats.org/officeDocument/2006/relationships/hyperlink"
    TargetMode="External"
    Target="https://www.westlaw.com/Link/RelatedInformation/Flag?docGuid=I8c4b17f334ca11d986b0aa9c82c164c0&amp;rank=5&amp;listSource=Search&amp;list=CASE&amp;ppcid=6a10955db62846d3b62b13dbcf5747fc&amp;originationContext=Search%20Result&amp;transitionType=SearchItem&amp;contextData=%28sc.Default%29&amp;VR=3.0&amp;RS=cblt1.0"/>
  <Relationship Id="r36"
    Type="http://schemas.openxmlformats.org/officeDocument/2006/relationships/hyperlink"
    TargetMode="External"
    Target="https://www.westlaw.com/Document/I8c4b17f334ca11d986b0aa9c82c164c0/View/FullText.html?listSource=Search&amp;list=CASE&amp;rank=5&amp;sessionScopeId=f2929310e2e8ca328ef94ec336f882c2e2223ce05731b984cfe79e0208a34b3f&amp;ppcid=6a10955db62846d3b62b13dbcf5747fc&amp;originationContext=Search%20Result&amp;transitionType=SearchItem&amp;contextData=%28sc.Default%29&amp;VR=3.0&amp;RS=cblt1.0"/>
  <Relationship Id="r37"
    Type="http://schemas.openxmlformats.org/officeDocument/2006/relationships/hyperlink"
    TargetMode="External"
    Target="https://www.westlaw.com/Document/I8c4b17f334ca11d986b0aa9c82c164c0/View/FullText.html?listSource=Search&amp;list=CASE&amp;rank=5&amp;sessionScopeId=f2929310e2e8ca328ef94ec336f882c2e2223ce05731b984cfe79e0208a34b3f&amp;ppcid=6a10955db62846d3b62b13dbcf5747fc&amp;originationContext=Search%20Result&amp;transitionType=SearchItem&amp;contextData=%28sc.Default%29&amp;VR=3.0&amp;RS=cblt1.0#co_term_656"/>
  <Relationship Id="r38"
    Type="http://schemas.openxmlformats.org/officeDocument/2006/relationships/hyperlink"
    TargetMode="External"
    Target="https://www.westlaw.com/Document/I8c4b17f334ca11d986b0aa9c82c164c0/View/FullText.html?listSource=Search&amp;list=CASE&amp;rank=5&amp;sessionScopeId=f2929310e2e8ca328ef94ec336f882c2e2223ce05731b984cfe79e0208a34b3f&amp;ppcid=6a10955db62846d3b62b13dbcf5747fc&amp;originationContext=Search%20Result&amp;transitionType=SearchItem&amp;contextData=%28sc.Default%29&amp;VR=3.0&amp;RS=cblt1.0#co_term_713"/>
  <Relationship Id="r39"
    Type="http://schemas.openxmlformats.org/officeDocument/2006/relationships/hyperlink"
    TargetMode="External"
    Target="https://www.westlaw.com/Document/I8c4b17f334ca11d986b0aa9c82c164c0/View/FullText.html?listSource=Search&amp;list=CASE&amp;rank=5&amp;sessionScopeId=f2929310e2e8ca328ef94ec336f882c2e2223ce05731b984cfe79e0208a34b3f&amp;ppcid=6a10955db62846d3b62b13dbcf5747fc&amp;originationContext=Search%20Result&amp;transitionType=SearchItem&amp;contextData=%28sc.Default%29&amp;VR=3.0&amp;RS=cblt1.0#co_term_784"/>
  <Relationship Id="r40"
    Type="http://schemas.openxmlformats.org/officeDocument/2006/relationships/hyperlink"
    TargetMode="External"
    Target="https://www.westlaw.com/Document/Id579d100652011e9a6438b9dc1ba0379/View/FullText.html?listSource=Search&amp;list=CASE&amp;rank=6&amp;sessionScopeId=f2929310e2e8ca328ef94ec336f882c2e2223ce05731b984cfe79e0208a34b3f&amp;ppcid=6a10955db62846d3b62b13dbcf5747fc&amp;originationContext=Search%20Result&amp;transitionType=SearchItem&amp;contextData=%28sc.Default%29&amp;VR=3.0&amp;RS=cblt1.0"/>
  <Relationship Id="r41"
    Type="http://schemas.openxmlformats.org/officeDocument/2006/relationships/hyperlink"
    TargetMode="External"
    Target="https://www.westlaw.com/Document/Id579d100652011e9a6438b9dc1ba0379/View/FullText.html?listSource=Search&amp;list=CASE&amp;rank=6&amp;sessionScopeId=f2929310e2e8ca328ef94ec336f882c2e2223ce05731b984cfe79e0208a34b3f&amp;ppcid=6a10955db62846d3b62b13dbcf5747fc&amp;originationContext=Search%20Result&amp;transitionType=SearchItem&amp;contextData=%28sc.Default%29&amp;VR=3.0&amp;RS=cblt1.0#co_term_545"/>
  <Relationship Id="r42"
    Type="http://schemas.openxmlformats.org/officeDocument/2006/relationships/hyperlink"
    TargetMode="External"
    Target="https://www.westlaw.com/Document/Id579d100652011e9a6438b9dc1ba0379/View/FullText.html?listSource=Search&amp;list=CASE&amp;rank=6&amp;sessionScopeId=f2929310e2e8ca328ef94ec336f882c2e2223ce05731b984cfe79e0208a34b3f&amp;ppcid=6a10955db62846d3b62b13dbcf5747fc&amp;originationContext=Search%20Result&amp;transitionType=SearchItem&amp;contextData=%28sc.Default%29&amp;VR=3.0&amp;RS=cblt1.0#co_term_615"/>
  <Relationship Id="r43"
    Type="http://schemas.openxmlformats.org/officeDocument/2006/relationships/hyperlink"
    TargetMode="External"
    Target="https://www.westlaw.com/Document/Id579d100652011e9a6438b9dc1ba0379/View/FullText.html?listSource=Search&amp;list=CASE&amp;rank=6&amp;sessionScopeId=f2929310e2e8ca328ef94ec336f882c2e2223ce05731b984cfe79e0208a34b3f&amp;ppcid=6a10955db62846d3b62b13dbcf5747fc&amp;originationContext=Search%20Result&amp;transitionType=SearchItem&amp;contextData=%28sc.Default%29&amp;VR=3.0&amp;RS=cblt1.0#co_term_743"/>
  <Relationship Id="r44"
    Type="http://schemas.openxmlformats.org/officeDocument/2006/relationships/hyperlink"
    TargetMode="External"
    Target="https://www.westlaw.com/Link/RelatedInformation/Flag?docGuid=Ibd06af7fa89a11e5a807ad48145ed9f1&amp;rank=7&amp;listSource=Search&amp;list=CASE&amp;ppcid=6a10955db62846d3b62b13dbcf5747fc&amp;originationContext=Search%20Result&amp;transitionType=SearchItem&amp;contextData=%28sc.Default%29&amp;VR=3.0&amp;RS=cblt1.0"/>
  <Relationship Id="r45"
    Type="http://schemas.openxmlformats.org/officeDocument/2006/relationships/hyperlink"
    TargetMode="External"
    Target="https://www.westlaw.com/Document/Ibd06af7fa89a11e5a807ad48145ed9f1/View/FullText.html?listSource=Search&amp;list=CASE&amp;rank=7&amp;sessionScopeId=f2929310e2e8ca328ef94ec336f882c2e2223ce05731b984cfe79e0208a34b3f&amp;ppcid=6a10955db62846d3b62b13dbcf5747fc&amp;originationContext=Search%20Result&amp;transitionType=SearchItem&amp;contextData=%28sc.Default%29&amp;VR=3.0&amp;RS=cblt1.0"/>
  <Relationship Id="r46"
    Type="http://schemas.openxmlformats.org/officeDocument/2006/relationships/hyperlink"
    TargetMode="External"
    Target="https://1.next.westlaw.com/Link/Document/FullText?findType=h&amp;pubNum=176284&amp;cite=0121593801&amp;refType=RQ&amp;originationContext=document&amp;transitionType=DocumentItem&amp;ppcid=6a10955db62846d3b62b13dbcf5747fc&amp;contextData=(sc.Default)"/>
  <Relationship Id="r47"
    Type="http://schemas.openxmlformats.org/officeDocument/2006/relationships/hyperlink"
    TargetMode="External"
    Target="https://www.westlaw.com/Document/Ibd06af7fa89a11e5a807ad48145ed9f1/View/FullText.html?listSource=Search&amp;list=CASE&amp;rank=7&amp;sessionScopeId=f2929310e2e8ca328ef94ec336f882c2e2223ce05731b984cfe79e0208a34b3f&amp;ppcid=6a10955db62846d3b62b13dbcf5747fc&amp;originationContext=Search%20Result&amp;transitionType=SearchItem&amp;contextData=%28sc.Default%29&amp;VR=3.0&amp;RS=cblt1.0#co_term_240"/>
  <Relationship Id="r48"
    Type="http://schemas.openxmlformats.org/officeDocument/2006/relationships/hyperlink"
    TargetMode="External"
    Target="https://www.westlaw.com/Document/Ibd06af7fa89a11e5a807ad48145ed9f1/View/FullText.html?listSource=Search&amp;list=CASE&amp;rank=7&amp;sessionScopeId=f2929310e2e8ca328ef94ec336f882c2e2223ce05731b984cfe79e0208a34b3f&amp;ppcid=6a10955db62846d3b62b13dbcf5747fc&amp;originationContext=Search%20Result&amp;transitionType=SearchItem&amp;contextData=%28sc.Default%29&amp;VR=3.0&amp;RS=cblt1.0#co_term_621"/>
  <Relationship Id="r49"
    Type="http://schemas.openxmlformats.org/officeDocument/2006/relationships/hyperlink"
    TargetMode="External"
    Target="https://www.westlaw.com/Document/Ibd06af7fa89a11e5a807ad48145ed9f1/View/FullText.html?listSource=Search&amp;list=CASE&amp;rank=7&amp;sessionScopeId=f2929310e2e8ca328ef94ec336f882c2e2223ce05731b984cfe79e0208a34b3f&amp;ppcid=6a10955db62846d3b62b13dbcf5747fc&amp;originationContext=Search%20Result&amp;transitionType=SearchItem&amp;contextData=%28sc.Default%29&amp;VR=3.0&amp;RS=cblt1.0#co_term_718"/>
  <Relationship Id="r50"
    Type="http://schemas.openxmlformats.org/officeDocument/2006/relationships/hyperlink"
    TargetMode="External"
    Target="https://www.westlaw.com/Document/I326675a2330c11d98b61a35269fc5f88/View/FullText.html?listSource=Search&amp;list=CASE&amp;rank=8&amp;sessionScopeId=f2929310e2e8ca328ef94ec336f882c2e2223ce05731b984cfe79e0208a34b3f&amp;ppcid=6a10955db62846d3b62b13dbcf5747fc&amp;originationContext=Search%20Result&amp;transitionType=SearchItem&amp;contextData=%28sc.Default%29&amp;VR=3.0&amp;RS=cblt1.0"/>
  <Relationship Id="r51"
    Type="http://schemas.openxmlformats.org/officeDocument/2006/relationships/hyperlink"
    TargetMode="External"
    Target="https://1.next.westlaw.com/Link/Document/FullText?findType=h&amp;pubNum=176284&amp;cite=0139389501&amp;refType=RQ&amp;originationContext=document&amp;transitionType=DocumentItem&amp;ppcid=6a10955db62846d3b62b13dbcf5747fc&amp;contextData=(sc.Default)"/>
  <Relationship Id="r52"
    Type="http://schemas.openxmlformats.org/officeDocument/2006/relationships/hyperlink"
    TargetMode="External"
    Target="https://www.westlaw.com/Document/I326675a2330c11d98b61a35269fc5f88/View/FullText.html?listSource=Search&amp;list=CASE&amp;rank=8&amp;sessionScopeId=f2929310e2e8ca328ef94ec336f882c2e2223ce05731b984cfe79e0208a34b3f&amp;ppcid=6a10955db62846d3b62b13dbcf5747fc&amp;originationContext=Search%20Result&amp;transitionType=SearchItem&amp;contextData=%28sc.Default%29&amp;VR=3.0&amp;RS=cblt1.0#co_term_235"/>
  <Relationship Id="r53"
    Type="http://schemas.openxmlformats.org/officeDocument/2006/relationships/hyperlink"
    TargetMode="External"
    Target="https://www.westlaw.com/Document/I326675a2330c11d98b61a35269fc5f88/View/FullText.html?listSource=Search&amp;list=CASE&amp;rank=8&amp;sessionScopeId=f2929310e2e8ca328ef94ec336f882c2e2223ce05731b984cfe79e0208a34b3f&amp;ppcid=6a10955db62846d3b62b13dbcf5747fc&amp;originationContext=Search%20Result&amp;transitionType=SearchItem&amp;contextData=%28sc.Default%29&amp;VR=3.0&amp;RS=cblt1.0#co_term_290"/>
  <Relationship Id="r54"
    Type="http://schemas.openxmlformats.org/officeDocument/2006/relationships/hyperlink"
    TargetMode="External"
    Target="https://www.westlaw.com/Document/I326675a2330c11d98b61a35269fc5f88/View/FullText.html?listSource=Search&amp;list=CASE&amp;rank=8&amp;sessionScopeId=f2929310e2e8ca328ef94ec336f882c2e2223ce05731b984cfe79e0208a34b3f&amp;ppcid=6a10955db62846d3b62b13dbcf5747fc&amp;originationContext=Search%20Result&amp;transitionType=SearchItem&amp;contextData=%28sc.Default%29&amp;VR=3.0&amp;RS=cblt1.0#co_term_398"/>
  <Relationship Id="r55"
    Type="http://schemas.openxmlformats.org/officeDocument/2006/relationships/hyperlink"
    TargetMode="External"
    Target="https://www.westlaw.com/Link/RelatedInformation/Flag?docGuid=I59452f24c66f11df8228ac372eb82649&amp;rank=9&amp;listSource=Search&amp;list=CASE&amp;ppcid=6a10955db62846d3b62b13dbcf5747fc&amp;originationContext=Search%20Result&amp;transitionType=SearchItem&amp;contextData=%28sc.Default%29&amp;VR=3.0&amp;RS=cblt1.0"/>
  <Relationship Id="r56"
    Type="http://schemas.openxmlformats.org/officeDocument/2006/relationships/hyperlink"
    TargetMode="External"
    Target="https://www.westlaw.com/Document/I59452f24c66f11df8228ac372eb82649/View/FullText.html?listSource=Search&amp;list=CASE&amp;rank=9&amp;sessionScopeId=f2929310e2e8ca328ef94ec336f882c2e2223ce05731b984cfe79e0208a34b3f&amp;ppcid=6a10955db62846d3b62b13dbcf5747fc&amp;originationContext=Search%20Result&amp;transitionType=SearchItem&amp;contextData=%28sc.Default%29&amp;VR=3.0&amp;RS=cblt1.0"/>
  <Relationship Id="r57"
    Type="http://schemas.openxmlformats.org/officeDocument/2006/relationships/hyperlink"
    TargetMode="External"
    Target="https://1.next.westlaw.com/Link/Document/FullText?findType=h&amp;pubNum=176284&amp;cite=0157664901&amp;refType=RQ&amp;originationContext=document&amp;transitionType=DocumentItem&amp;ppcid=6a10955db62846d3b62b13dbcf5747fc&amp;contextData=(sc.Default)"/>
  <Relationship Id="r58"
    Type="http://schemas.openxmlformats.org/officeDocument/2006/relationships/hyperlink"
    TargetMode="External"
    Target="https://1.next.westlaw.com/Link/Document/FullText?findType=Y&amp;serNum=2018864910&amp;pubNum=999&amp;refType=RP&amp;originationContext=document&amp;transitionType=DocumentItem&amp;ppcid=6a10955db62846d3b62b13dbcf5747fc&amp;contextData=(sc.Default)"/>
  <Relationship Id="r59"
    Type="http://schemas.openxmlformats.org/officeDocument/2006/relationships/hyperlink"
    TargetMode="External"
    Target="https://1.next.westlaw.com/Link/Document/FullText?findType=h&amp;pubNum=176284&amp;cite=0140360301&amp;refType=RQ&amp;originationContext=document&amp;transitionType=DocumentItem&amp;ppcid=6a10955db62846d3b62b13dbcf5747fc&amp;contextData=(sc.Default)"/>
  <Relationship Id="r60"
    Type="http://schemas.openxmlformats.org/officeDocument/2006/relationships/hyperlink"
    TargetMode="External"
    Target="https://www.westlaw.com/Document/I59452f24c66f11df8228ac372eb82649/View/FullText.html?listSource=Search&amp;list=CASE&amp;rank=9&amp;sessionScopeId=f2929310e2e8ca328ef94ec336f882c2e2223ce05731b984cfe79e0208a34b3f&amp;ppcid=6a10955db62846d3b62b13dbcf5747fc&amp;originationContext=Search%20Result&amp;transitionType=SearchItem&amp;contextData=%28sc.Default%29&amp;VR=3.0&amp;RS=cblt1.0#co_term_527"/>
  <Relationship Id="r61"
    Type="http://schemas.openxmlformats.org/officeDocument/2006/relationships/hyperlink"
    TargetMode="External"
    Target="https://www.westlaw.com/Document/I59452f24c66f11df8228ac372eb82649/View/FullText.html?listSource=Search&amp;list=CASE&amp;rank=9&amp;sessionScopeId=f2929310e2e8ca328ef94ec336f882c2e2223ce05731b984cfe79e0208a34b3f&amp;ppcid=6a10955db62846d3b62b13dbcf5747fc&amp;originationContext=Search%20Result&amp;transitionType=SearchItem&amp;contextData=%28sc.Default%29&amp;VR=3.0&amp;RS=cblt1.0#co_term_1554"/>
  <Relationship Id="r62"
    Type="http://schemas.openxmlformats.org/officeDocument/2006/relationships/hyperlink"
    TargetMode="External"
    Target="https://www.westlaw.com/Document/I59452f24c66f11df8228ac372eb82649/View/FullText.html?listSource=Search&amp;list=CASE&amp;rank=9&amp;sessionScopeId=f2929310e2e8ca328ef94ec336f882c2e2223ce05731b984cfe79e0208a34b3f&amp;ppcid=6a10955db62846d3b62b13dbcf5747fc&amp;originationContext=Search%20Result&amp;transitionType=SearchItem&amp;contextData=%28sc.Default%29&amp;VR=3.0&amp;RS=cblt1.0#co_term_2744"/>
  <Relationship Id="r63"
    Type="http://schemas.openxmlformats.org/officeDocument/2006/relationships/hyperlink"
    TargetMode="External"
    Target="https://www.westlaw.com/Link/RelatedInformation/Flag?docGuid=I99cd8eb9344a11d986b0aa9c82c164c0&amp;rank=10&amp;listSource=Search&amp;list=CASE&amp;ppcid=6a10955db62846d3b62b13dbcf5747fc&amp;originationContext=Search%20Result&amp;transitionType=SearchItem&amp;contextData=%28sc.Default%29&amp;VR=3.0&amp;RS=cblt1.0"/>
  <Relationship Id="r64"
    Type="http://schemas.openxmlformats.org/officeDocument/2006/relationships/hyperlink"
    TargetMode="External"
    Target="https://www.westlaw.com/Document/I99cd8eb9344a11d986b0aa9c82c164c0/View/FullText.html?listSource=Search&amp;list=CASE&amp;rank=10&amp;sessionScopeId=f2929310e2e8ca328ef94ec336f882c2e2223ce05731b984cfe79e0208a34b3f&amp;ppcid=6a10955db62846d3b62b13dbcf5747fc&amp;originationContext=Search%20Result&amp;transitionType=SearchItem&amp;contextData=%28sc.Default%29&amp;VR=3.0&amp;RS=cblt1.0"/>
  <Relationship Id="r65"
    Type="http://schemas.openxmlformats.org/officeDocument/2006/relationships/hyperlink"
    TargetMode="External"
    Target="https://1.next.westlaw.com/Link/Document/FullText?findType=Y&amp;serNum=1975103811&amp;pubNum=590&amp;refType=RP&amp;originationContext=document&amp;transitionType=DocumentItem&amp;ppcid=6a10955db62846d3b62b13dbcf5747fc&amp;contextData=(sc.Default)"/>
  <Relationship Id="r66"
    Type="http://schemas.openxmlformats.org/officeDocument/2006/relationships/hyperlink"
    TargetMode="External"
    Target="https://1.next.westlaw.com/Link/Document/FullText?findType=Y&amp;serNum=1977192641&amp;pubNum=590&amp;refType=RP&amp;originationContext=document&amp;transitionType=DocumentItem&amp;ppcid=6a10955db62846d3b62b13dbcf5747fc&amp;contextData=(sc.Default)"/>
  <Relationship Id="r67"
    Type="http://schemas.openxmlformats.org/officeDocument/2006/relationships/hyperlink"
    TargetMode="External"
    Target="https://www.westlaw.com/Document/I99cd8eb9344a11d986b0aa9c82c164c0/View/FullText.html?listSource=Search&amp;list=CASE&amp;rank=10&amp;sessionScopeId=f2929310e2e8ca328ef94ec336f882c2e2223ce05731b984cfe79e0208a34b3f&amp;ppcid=6a10955db62846d3b62b13dbcf5747fc&amp;originationContext=Search%20Result&amp;transitionType=SearchItem&amp;contextData=%28sc.Default%29&amp;VR=3.0&amp;RS=cblt1.0#co_term_269"/>
  <Relationship Id="r68"
    Type="http://schemas.openxmlformats.org/officeDocument/2006/relationships/hyperlink"
    TargetMode="External"
    Target="https://www.westlaw.com/Document/I99cd8eb9344a11d986b0aa9c82c164c0/View/FullText.html?listSource=Search&amp;list=CASE&amp;rank=10&amp;sessionScopeId=f2929310e2e8ca328ef94ec336f882c2e2223ce05731b984cfe79e0208a34b3f&amp;ppcid=6a10955db62846d3b62b13dbcf5747fc&amp;originationContext=Search%20Result&amp;transitionType=SearchItem&amp;contextData=%28sc.Default%29&amp;VR=3.0&amp;RS=cblt1.0#co_term_415"/>
  <Relationship Id="r69"
    Type="http://schemas.openxmlformats.org/officeDocument/2006/relationships/hyperlink"
    TargetMode="External"
    Target="https://www.westlaw.com/Document/I99cd8eb9344a11d986b0aa9c82c164c0/View/FullText.html?listSource=Search&amp;list=CASE&amp;rank=10&amp;sessionScopeId=f2929310e2e8ca328ef94ec336f882c2e2223ce05731b984cfe79e0208a34b3f&amp;ppcid=6a10955db62846d3b62b13dbcf5747fc&amp;originationContext=Search%20Result&amp;transitionType=SearchItem&amp;contextData=%28sc.Default%29&amp;VR=3.0&amp;RS=cblt1.0#co_term_1179"/>
  <Relationship Id="r70"
    Type="http://schemas.openxmlformats.org/officeDocument/2006/relationships/hyperlink"
    TargetMode="External"
    Target="https://www.westlaw.com/Link/RelatedInformation/Flag?docGuid=Ic11f7ae1346411d9abe5ec754599669c&amp;rank=11&amp;listSource=Search&amp;list=CASE&amp;ppcid=6a10955db62846d3b62b13dbcf5747fc&amp;originationContext=Search%20Result&amp;transitionType=SearchItem&amp;contextData=%28sc.Default%29&amp;VR=3.0&amp;RS=cblt1.0"/>
  <Relationship Id="r71"
    Type="http://schemas.openxmlformats.org/officeDocument/2006/relationships/hyperlink"
    TargetMode="External"
    Target="https://www.westlaw.com/Document/Ic11f7ae1346411d9abe5ec754599669c/View/FullText.html?listSource=Search&amp;list=CASE&amp;rank=11&amp;sessionScopeId=f2929310e2e8ca328ef94ec336f882c2e2223ce05731b984cfe79e0208a34b3f&amp;ppcid=6a10955db62846d3b62b13dbcf5747fc&amp;originationContext=Search%20Result&amp;transitionType=SearchItem&amp;contextData=%28sc.Default%29&amp;VR=3.0&amp;RS=cblt1.0"/>
  <Relationship Id="r72"
    Type="http://schemas.openxmlformats.org/officeDocument/2006/relationships/hyperlink"
    TargetMode="External"
    Target="https://1.next.westlaw.com/Link/Document/FullText?findType=Y&amp;serNum=1975103681&amp;pubNum=590&amp;refType=RP&amp;originationContext=document&amp;transitionType=DocumentItem&amp;ppcid=6a10955db62846d3b62b13dbcf5747fc&amp;contextData=(sc.Default)"/>
  <Relationship Id="r73"
    Type="http://schemas.openxmlformats.org/officeDocument/2006/relationships/hyperlink"
    TargetMode="External"
    Target="https://1.next.westlaw.com/Link/Document/FullText?findType=Y&amp;pubNum=583&amp;cite=85NJ101&amp;refType=RP&amp;originationContext=document&amp;transitionType=DocumentItem&amp;ppcid=6a10955db62846d3b62b13dbcf5747fc&amp;contextData=(sc.Default)"/>
  <Relationship Id="r74"
    Type="http://schemas.openxmlformats.org/officeDocument/2006/relationships/hyperlink"
    TargetMode="External"
    Target="https://www.westlaw.com/Document/Ic11f7ae1346411d9abe5ec754599669c/View/FullText.html?listSource=Search&amp;list=CASE&amp;rank=11&amp;sessionScopeId=f2929310e2e8ca328ef94ec336f882c2e2223ce05731b984cfe79e0208a34b3f&amp;ppcid=6a10955db62846d3b62b13dbcf5747fc&amp;originationContext=Search%20Result&amp;transitionType=SearchItem&amp;contextData=%28sc.Default%29&amp;VR=3.0&amp;RS=cblt1.0#co_term_1210"/>
  <Relationship Id="r75"
    Type="http://schemas.openxmlformats.org/officeDocument/2006/relationships/hyperlink"
    TargetMode="External"
    Target="https://www.westlaw.com/Document/Ic11f7ae1346411d9abe5ec754599669c/View/FullText.html?listSource=Search&amp;list=CASE&amp;rank=11&amp;sessionScopeId=f2929310e2e8ca328ef94ec336f882c2e2223ce05731b984cfe79e0208a34b3f&amp;ppcid=6a10955db62846d3b62b13dbcf5747fc&amp;originationContext=Search%20Result&amp;transitionType=SearchItem&amp;contextData=%28sc.Default%29&amp;VR=3.0&amp;RS=cblt1.0#co_term_1368"/>
  <Relationship Id="r76"
    Type="http://schemas.openxmlformats.org/officeDocument/2006/relationships/hyperlink"
    TargetMode="External"
    Target="https://www.westlaw.com/Document/Ic11f7ae1346411d9abe5ec754599669c/View/FullText.html?listSource=Search&amp;list=CASE&amp;rank=11&amp;sessionScopeId=f2929310e2e8ca328ef94ec336f882c2e2223ce05731b984cfe79e0208a34b3f&amp;ppcid=6a10955db62846d3b62b13dbcf5747fc&amp;originationContext=Search%20Result&amp;transitionType=SearchItem&amp;contextData=%28sc.Default%29&amp;VR=3.0&amp;RS=cblt1.0#co_term_2875"/>
  <Relationship Id="r77"
    Type="http://schemas.openxmlformats.org/officeDocument/2006/relationships/hyperlink"
    TargetMode="External"
    Target="https://www.westlaw.com/Document/Id7ed0cb434d711d98b61a35269fc5f88/View/FullText.html?listSource=Search&amp;list=CASE&amp;rank=12&amp;sessionScopeId=f2929310e2e8ca328ef94ec336f882c2e2223ce05731b984cfe79e0208a34b3f&amp;ppcid=6a10955db62846d3b62b13dbcf5747fc&amp;originationContext=Search%20Result&amp;transitionType=SearchItem&amp;contextData=%28sc.Default%29&amp;VR=3.0&amp;RS=cblt1.0"/>
  <Relationship Id="r78"
    Type="http://schemas.openxmlformats.org/officeDocument/2006/relationships/hyperlink"
    TargetMode="External"
    Target="https://www.westlaw.com/Document/Id7ed0cb434d711d98b61a35269fc5f88/View/FullText.html?listSource=Search&amp;list=CASE&amp;rank=12&amp;sessionScopeId=f2929310e2e8ca328ef94ec336f882c2e2223ce05731b984cfe79e0208a34b3f&amp;ppcid=6a10955db62846d3b62b13dbcf5747fc&amp;originationContext=Search%20Result&amp;transitionType=SearchItem&amp;contextData=%28sc.Default%29&amp;VR=3.0&amp;RS=cblt1.0#co_term_302"/>
  <Relationship Id="r79"
    Type="http://schemas.openxmlformats.org/officeDocument/2006/relationships/hyperlink"
    TargetMode="External"
    Target="https://www.westlaw.com/Document/Id7ed0cb434d711d98b61a35269fc5f88/View/FullText.html?listSource=Search&amp;list=CASE&amp;rank=12&amp;sessionScopeId=f2929310e2e8ca328ef94ec336f882c2e2223ce05731b984cfe79e0208a34b3f&amp;ppcid=6a10955db62846d3b62b13dbcf5747fc&amp;originationContext=Search%20Result&amp;transitionType=SearchItem&amp;contextData=%28sc.Default%29&amp;VR=3.0&amp;RS=cblt1.0#co_term_398"/>
  <Relationship Id="r80"
    Type="http://schemas.openxmlformats.org/officeDocument/2006/relationships/hyperlink"
    TargetMode="External"
    Target="https://www.westlaw.com/Document/Id7ed0cb434d711d98b61a35269fc5f88/View/FullText.html?listSource=Search&amp;list=CASE&amp;rank=12&amp;sessionScopeId=f2929310e2e8ca328ef94ec336f882c2e2223ce05731b984cfe79e0208a34b3f&amp;ppcid=6a10955db62846d3b62b13dbcf5747fc&amp;originationContext=Search%20Result&amp;transitionType=SearchItem&amp;contextData=%28sc.Default%29&amp;VR=3.0&amp;RS=cblt1.0#co_term_1527"/>
  <Relationship Id="r81"
    Type="http://schemas.openxmlformats.org/officeDocument/2006/relationships/hyperlink"
    TargetMode="External"
    Target="https://www.westlaw.com/Document/I02cf5d1232f911d98b61a35269fc5f88/View/FullText.html?listSource=Search&amp;list=CASE&amp;rank=13&amp;sessionScopeId=f2929310e2e8ca328ef94ec336f882c2e2223ce05731b984cfe79e0208a34b3f&amp;ppcid=6a10955db62846d3b62b13dbcf5747fc&amp;originationContext=Search%20Result&amp;transitionType=SearchItem&amp;contextData=%28sc.Default%29&amp;VR=3.0&amp;RS=cblt1.0"/>
  <Relationship Id="r82"
    Type="http://schemas.openxmlformats.org/officeDocument/2006/relationships/hyperlink"
    TargetMode="External"
    Target="https://www.westlaw.com/Document/I02cf5d1232f911d98b61a35269fc5f88/View/FullText.html?listSource=Search&amp;list=CASE&amp;rank=13&amp;sessionScopeId=f2929310e2e8ca328ef94ec336f882c2e2223ce05731b984cfe79e0208a34b3f&amp;ppcid=6a10955db62846d3b62b13dbcf5747fc&amp;originationContext=Search%20Result&amp;transitionType=SearchItem&amp;contextData=%28sc.Default%29&amp;VR=3.0&amp;RS=cblt1.0#co_term_444"/>
  <Relationship Id="r83"
    Type="http://schemas.openxmlformats.org/officeDocument/2006/relationships/hyperlink"
    TargetMode="External"
    Target="https://www.westlaw.com/Document/I02cf5d1232f911d98b61a35269fc5f88/View/FullText.html?listSource=Search&amp;list=CASE&amp;rank=13&amp;sessionScopeId=f2929310e2e8ca328ef94ec336f882c2e2223ce05731b984cfe79e0208a34b3f&amp;ppcid=6a10955db62846d3b62b13dbcf5747fc&amp;originationContext=Search%20Result&amp;transitionType=SearchItem&amp;contextData=%28sc.Default%29&amp;VR=3.0&amp;RS=cblt1.0#co_term_2226"/>
  <Relationship Id="r84"
    Type="http://schemas.openxmlformats.org/officeDocument/2006/relationships/hyperlink"
    TargetMode="External"
    Target="https://www.westlaw.com/Document/I02cf5d1232f911d98b61a35269fc5f88/View/FullText.html?listSource=Search&amp;list=CASE&amp;rank=13&amp;sessionScopeId=f2929310e2e8ca328ef94ec336f882c2e2223ce05731b984cfe79e0208a34b3f&amp;ppcid=6a10955db62846d3b62b13dbcf5747fc&amp;originationContext=Search%20Result&amp;transitionType=SearchItem&amp;contextData=%28sc.Default%29&amp;VR=3.0&amp;RS=cblt1.0#co_term_2359"/>
  <Relationship Id="r85"
    Type="http://schemas.openxmlformats.org/officeDocument/2006/relationships/hyperlink"
    TargetMode="External"
    Target="https://www.westlaw.com/Document/I6b5b1f1ec75e11ddbc7bf97f340af743/View/FullText.html?listSource=Search&amp;list=CASE&amp;rank=14&amp;sessionScopeId=f2929310e2e8ca328ef94ec336f882c2e2223ce05731b984cfe79e0208a34b3f&amp;ppcid=6a10955db62846d3b62b13dbcf5747fc&amp;originationContext=Search%20Result&amp;transitionType=SearchItem&amp;contextData=%28sc.Default%29&amp;VR=3.0&amp;RS=cblt1.0"/>
  <Relationship Id="r86"
    Type="http://schemas.openxmlformats.org/officeDocument/2006/relationships/hyperlink"
    TargetMode="External"
    Target="https://1.next.westlaw.com/Link/Document/FullText?findType=Y&amp;serNum=1999178390&amp;pubNum=590&amp;refType=RP&amp;originationContext=document&amp;transitionType=DocumentItem&amp;ppcid=6a10955db62846d3b62b13dbcf5747fc&amp;contextData=(sc.Default)"/>
  <Relationship Id="r87"
    Type="http://schemas.openxmlformats.org/officeDocument/2006/relationships/hyperlink"
    TargetMode="External"
    Target="https://1.next.westlaw.com/Link/Document/FullText?findType=Y&amp;serNum=2002470655&amp;pubNum=590&amp;refType=RP&amp;originationContext=document&amp;transitionType=DocumentItem&amp;ppcid=6a10955db62846d3b62b13dbcf5747fc&amp;contextData=(sc.Default)"/>
  <Relationship Id="r88"
    Type="http://schemas.openxmlformats.org/officeDocument/2006/relationships/hyperlink"
    TargetMode="External"
    Target="https://1.next.westlaw.com/Link/Document/FullText?findType=h&amp;pubNum=176284&amp;cite=0254341101&amp;refType=RQ&amp;originationContext=document&amp;transitionType=DocumentItem&amp;ppcid=6a10955db62846d3b62b13dbcf5747fc&amp;contextData=(sc.Default)"/>
  <Relationship Id="r89"
    Type="http://schemas.openxmlformats.org/officeDocument/2006/relationships/hyperlink"
    TargetMode="External"
    Target="https://1.next.westlaw.com/Link/Document/FullText?findType=Y&amp;serNum=2007103841&amp;pubNum=583&amp;refType=RP&amp;originationContext=document&amp;transitionType=DocumentItem&amp;ppcid=6a10955db62846d3b62b13dbcf5747fc&amp;contextData=(sc.Default)"/>
  <Relationship Id="r90"
    Type="http://schemas.openxmlformats.org/officeDocument/2006/relationships/hyperlink"
    TargetMode="External"
    Target="https://www.westlaw.com/Document/I6b5b1f1ec75e11ddbc7bf97f340af743/View/FullText.html?listSource=Search&amp;list=CASE&amp;rank=14&amp;sessionScopeId=f2929310e2e8ca328ef94ec336f882c2e2223ce05731b984cfe79e0208a34b3f&amp;ppcid=6a10955db62846d3b62b13dbcf5747fc&amp;originationContext=Search%20Result&amp;transitionType=SearchItem&amp;contextData=%28sc.Default%29&amp;VR=3.0&amp;RS=cblt1.0#co_term_373"/>
  <Relationship Id="r91"
    Type="http://schemas.openxmlformats.org/officeDocument/2006/relationships/hyperlink"
    TargetMode="External"
    Target="https://www.westlaw.com/Document/I6b5b1f1ec75e11ddbc7bf97f340af743/View/FullText.html?listSource=Search&amp;list=CASE&amp;rank=14&amp;sessionScopeId=f2929310e2e8ca328ef94ec336f882c2e2223ce05731b984cfe79e0208a34b3f&amp;ppcid=6a10955db62846d3b62b13dbcf5747fc&amp;originationContext=Search%20Result&amp;transitionType=SearchItem&amp;contextData=%28sc.Default%29&amp;VR=3.0&amp;RS=cblt1.0#co_term_1083"/>
  <Relationship Id="r92"
    Type="http://schemas.openxmlformats.org/officeDocument/2006/relationships/hyperlink"
    TargetMode="External"
    Target="https://www.westlaw.com/Document/I6b5b1f1ec75e11ddbc7bf97f340af743/View/FullText.html?listSource=Search&amp;list=CASE&amp;rank=14&amp;sessionScopeId=f2929310e2e8ca328ef94ec336f882c2e2223ce05731b984cfe79e0208a34b3f&amp;ppcid=6a10955db62846d3b62b13dbcf5747fc&amp;originationContext=Search%20Result&amp;transitionType=SearchItem&amp;contextData=%28sc.Default%29&amp;VR=3.0&amp;RS=cblt1.0#co_term_1179"/>
  <Relationship Id="r93"
    Type="http://schemas.openxmlformats.org/officeDocument/2006/relationships/hyperlink"
    TargetMode="External"
    Target="https://www.westlaw.com/Document/Ib5e6fca0800411ea9516ceea8aebea89/View/FullText.html?listSource=Search&amp;list=CASE&amp;rank=15&amp;sessionScopeId=f2929310e2e8ca328ef94ec336f882c2e2223ce05731b984cfe79e0208a34b3f&amp;ppcid=6a10955db62846d3b62b13dbcf5747fc&amp;originationContext=Search%20Result&amp;transitionType=SearchItem&amp;contextData=%28sc.Default%29&amp;VR=3.0&amp;RS=cblt1.0"/>
  <Relationship Id="r94"
    Type="http://schemas.openxmlformats.org/officeDocument/2006/relationships/hyperlink"
    TargetMode="External"
    Target="https://1.next.westlaw.com/Link/Document/FullText?findType=h&amp;pubNum=176284&amp;cite=0244029001&amp;refType=RQ&amp;originationContext=document&amp;transitionType=DocumentItem&amp;ppcid=6a10955db62846d3b62b13dbcf5747fc&amp;contextData=(sc.Default)"/>
  <Relationship Id="r95"
    Type="http://schemas.openxmlformats.org/officeDocument/2006/relationships/hyperlink"
    TargetMode="External"
    Target="https://www.westlaw.com/Document/Ib5e6fca0800411ea9516ceea8aebea89/View/FullText.html?listSource=Search&amp;list=CASE&amp;rank=15&amp;sessionScopeId=f2929310e2e8ca328ef94ec336f882c2e2223ce05731b984cfe79e0208a34b3f&amp;ppcid=6a10955db62846d3b62b13dbcf5747fc&amp;originationContext=Search%20Result&amp;transitionType=SearchItem&amp;contextData=%28sc.Default%29&amp;VR=3.0&amp;RS=cblt1.0#co_term_2374"/>
  <Relationship Id="r96"
    Type="http://schemas.openxmlformats.org/officeDocument/2006/relationships/hyperlink"
    TargetMode="External"
    Target="https://www.westlaw.com/Document/Ib5e6fca0800411ea9516ceea8aebea89/View/FullText.html?listSource=Search&amp;list=CASE&amp;rank=15&amp;sessionScopeId=f2929310e2e8ca328ef94ec336f882c2e2223ce05731b984cfe79e0208a34b3f&amp;ppcid=6a10955db62846d3b62b13dbcf5747fc&amp;originationContext=Search%20Result&amp;transitionType=SearchItem&amp;contextData=%28sc.Default%29&amp;VR=3.0&amp;RS=cblt1.0#co_term_2517"/>
  <Relationship Id="r97"
    Type="http://schemas.openxmlformats.org/officeDocument/2006/relationships/hyperlink"
    TargetMode="External"
    Target="https://www.westlaw.com/Document/Ib5e6fca0800411ea9516ceea8aebea89/View/FullText.html?listSource=Search&amp;list=CASE&amp;rank=15&amp;sessionScopeId=f2929310e2e8ca328ef94ec336f882c2e2223ce05731b984cfe79e0208a34b3f&amp;ppcid=6a10955db62846d3b62b13dbcf5747fc&amp;originationContext=Search%20Result&amp;transitionType=SearchItem&amp;contextData=%28sc.Default%29&amp;VR=3.0&amp;RS=cblt1.0#co_term_2568"/>
  <Relationship Id="r98"
    Type="http://schemas.openxmlformats.org/officeDocument/2006/relationships/hyperlink"
    TargetMode="External"
    Target="https://www.westlaw.com/Document/I937054f632cc11d986b0aa9c82c164c0/View/FullText.html?listSource=Search&amp;list=CASE&amp;rank=16&amp;sessionScopeId=f2929310e2e8ca328ef94ec336f882c2e2223ce05731b984cfe79e0208a34b3f&amp;ppcid=6a10955db62846d3b62b13dbcf5747fc&amp;originationContext=Search%20Result&amp;transitionType=SearchItem&amp;contextData=%28sc.Default%29&amp;VR=3.0&amp;RS=cblt1.0"/>
  <Relationship Id="r99"
    Type="http://schemas.openxmlformats.org/officeDocument/2006/relationships/hyperlink"
    TargetMode="External"
    Target="https://1.next.westlaw.com/Link/Document/FullText?findType=h&amp;pubNum=176284&amp;cite=0255239201&amp;refType=RQ&amp;originationContext=document&amp;transitionType=DocumentItem&amp;ppcid=6a10955db62846d3b62b13dbcf5747fc&amp;contextData=(sc.Default)"/>
  <Relationship Id="r100"
    Type="http://schemas.openxmlformats.org/officeDocument/2006/relationships/hyperlink"
    TargetMode="External"
    Target="https://www.westlaw.com/Document/I937054f632cc11d986b0aa9c82c164c0/View/FullText.html?listSource=Search&amp;list=CASE&amp;rank=16&amp;sessionScopeId=f2929310e2e8ca328ef94ec336f882c2e2223ce05731b984cfe79e0208a34b3f&amp;ppcid=6a10955db62846d3b62b13dbcf5747fc&amp;originationContext=Search%20Result&amp;transitionType=SearchItem&amp;contextData=%28sc.Default%29&amp;VR=3.0&amp;RS=cblt1.0#co_term_223"/>
  <Relationship Id="r101"
    Type="http://schemas.openxmlformats.org/officeDocument/2006/relationships/hyperlink"
    TargetMode="External"
    Target="https://www.westlaw.com/Document/I937054f632cc11d986b0aa9c82c164c0/View/FullText.html?listSource=Search&amp;list=CASE&amp;rank=16&amp;sessionScopeId=f2929310e2e8ca328ef94ec336f882c2e2223ce05731b984cfe79e0208a34b3f&amp;ppcid=6a10955db62846d3b62b13dbcf5747fc&amp;originationContext=Search%20Result&amp;transitionType=SearchItem&amp;contextData=%28sc.Default%29&amp;VR=3.0&amp;RS=cblt1.0#co_term_1007"/>
  <Relationship Id="r102"
    Type="http://schemas.openxmlformats.org/officeDocument/2006/relationships/hyperlink"
    TargetMode="External"
    Target="https://www.westlaw.com/Document/I937054f632cc11d986b0aa9c82c164c0/View/FullText.html?listSource=Search&amp;list=CASE&amp;rank=16&amp;sessionScopeId=f2929310e2e8ca328ef94ec336f882c2e2223ce05731b984cfe79e0208a34b3f&amp;ppcid=6a10955db62846d3b62b13dbcf5747fc&amp;originationContext=Search%20Result&amp;transitionType=SearchItem&amp;contextData=%28sc.Default%29&amp;VR=3.0&amp;RS=cblt1.0#co_term_1085"/>
  <Relationship Id="r103"
    Type="http://schemas.openxmlformats.org/officeDocument/2006/relationships/hyperlink"
    TargetMode="External"
    Target="https://www.westlaw.com/Link/RelatedInformation/Flag?docGuid=If6272bf073fa11e794a1f7ff5c621124&amp;rank=17&amp;listSource=Search&amp;list=CASE&amp;ppcid=6a10955db62846d3b62b13dbcf5747fc&amp;originationContext=Search%20Result&amp;transitionType=SearchItem&amp;contextData=%28sc.Default%29&amp;VR=3.0&amp;RS=cblt1.0"/>
  <Relationship Id="r104"
    Type="http://schemas.openxmlformats.org/officeDocument/2006/relationships/hyperlink"
    TargetMode="External"
    Target="https://www.westlaw.com/Document/If6272bf073fa11e794a1f7ff5c621124/View/FullText.html?listSource=Search&amp;list=CASE&amp;rank=17&amp;sessionScopeId=f2929310e2e8ca328ef94ec336f882c2e2223ce05731b984cfe79e0208a34b3f&amp;ppcid=6a10955db62846d3b62b13dbcf5747fc&amp;originationContext=Search%20Result&amp;transitionType=SearchItem&amp;contextData=%28sc.Default%29&amp;VR=3.0&amp;RS=cblt1.0"/>
  <Relationship Id="r105"
    Type="http://schemas.openxmlformats.org/officeDocument/2006/relationships/hyperlink"
    TargetMode="External"
    Target="https://1.next.westlaw.com/Link/Document/FullText?findType=h&amp;pubNum=176284&amp;cite=0215645901&amp;refType=RQ&amp;originationContext=document&amp;transitionType=DocumentItem&amp;ppcid=6a10955db62846d3b62b13dbcf5747fc&amp;contextData=(sc.Default)"/>
  <Relationship Id="r106"
    Type="http://schemas.openxmlformats.org/officeDocument/2006/relationships/hyperlink"
    TargetMode="External"
    Target="https://www.westlaw.com/Document/If6272bf073fa11e794a1f7ff5c621124/View/FullText.html?listSource=Search&amp;list=CASE&amp;rank=17&amp;sessionScopeId=f2929310e2e8ca328ef94ec336f882c2e2223ce05731b984cfe79e0208a34b3f&amp;ppcid=6a10955db62846d3b62b13dbcf5747fc&amp;originationContext=Search%20Result&amp;transitionType=SearchItem&amp;contextData=%28sc.Default%29&amp;VR=3.0&amp;RS=cblt1.0#co_term_2212"/>
  <Relationship Id="r107"
    Type="http://schemas.openxmlformats.org/officeDocument/2006/relationships/hyperlink"
    TargetMode="External"
    Target="https://www.westlaw.com/Document/If6272bf073fa11e794a1f7ff5c621124/View/FullText.html?listSource=Search&amp;list=CASE&amp;rank=17&amp;sessionScopeId=f2929310e2e8ca328ef94ec336f882c2e2223ce05731b984cfe79e0208a34b3f&amp;ppcid=6a10955db62846d3b62b13dbcf5747fc&amp;originationContext=Search%20Result&amp;transitionType=SearchItem&amp;contextData=%28sc.Default%29&amp;VR=3.0&amp;RS=cblt1.0#co_term_2255"/>
  <Relationship Id="r108"
    Type="http://schemas.openxmlformats.org/officeDocument/2006/relationships/hyperlink"
    TargetMode="External"
    Target="https://www.westlaw.com/Document/If6272bf073fa11e794a1f7ff5c621124/View/FullText.html?listSource=Search&amp;list=CASE&amp;rank=17&amp;sessionScopeId=f2929310e2e8ca328ef94ec336f882c2e2223ce05731b984cfe79e0208a34b3f&amp;ppcid=6a10955db62846d3b62b13dbcf5747fc&amp;originationContext=Search%20Result&amp;transitionType=SearchItem&amp;contextData=%28sc.Default%29&amp;VR=3.0&amp;RS=cblt1.0#co_term_2305"/>
  <Relationship Id="r109"
    Type="http://schemas.openxmlformats.org/officeDocument/2006/relationships/hyperlink"
    TargetMode="External"
    Target="https://www.westlaw.com/Link/RelatedInformation/Flag?docGuid=I84c14500691011e5804ce6d32254bbbf&amp;rank=18&amp;listSource=Search&amp;list=CASE&amp;ppcid=6a10955db62846d3b62b13dbcf5747fc&amp;originationContext=Search%20Result&amp;transitionType=SearchItem&amp;contextData=%28sc.Default%29&amp;VR=3.0&amp;RS=cblt1.0"/>
  <Relationship Id="r110"
    Type="http://schemas.openxmlformats.org/officeDocument/2006/relationships/hyperlink"
    TargetMode="External"
    Target="https://www.westlaw.com/Document/I84c14500691011e5804ce6d32254bbbf/View/FullText.html?listSource=Search&amp;list=CASE&amp;rank=18&amp;sessionScopeId=f2929310e2e8ca328ef94ec336f882c2e2223ce05731b984cfe79e0208a34b3f&amp;ppcid=6a10955db62846d3b62b13dbcf5747fc&amp;originationContext=Search%20Result&amp;transitionType=SearchItem&amp;contextData=%28sc.Default%29&amp;VR=3.0&amp;RS=cblt1.0"/>
  <Relationship Id="r111"
    Type="http://schemas.openxmlformats.org/officeDocument/2006/relationships/hyperlink"
    TargetMode="External"
    Target="https://1.next.westlaw.com/Link/Document/FullText?findType=h&amp;pubNum=176284&amp;cite=0167396901&amp;refType=RQ&amp;originationContext=document&amp;transitionType=DocumentItem&amp;ppcid=6a10955db62846d3b62b13dbcf5747fc&amp;contextData=(sc.Default)"/>
  <Relationship Id="r112"
    Type="http://schemas.openxmlformats.org/officeDocument/2006/relationships/hyperlink"
    TargetMode="External"
    Target="https://www.westlaw.com/Document/I84c14500691011e5804ce6d32254bbbf/View/FullText.html?listSource=Search&amp;list=CASE&amp;rank=18&amp;sessionScopeId=f2929310e2e8ca328ef94ec336f882c2e2223ce05731b984cfe79e0208a34b3f&amp;ppcid=6a10955db62846d3b62b13dbcf5747fc&amp;originationContext=Search%20Result&amp;transitionType=SearchItem&amp;contextData=%28sc.Default%29&amp;VR=3.0&amp;RS=cblt1.0#co_term_5630"/>
  <Relationship Id="r113"
    Type="http://schemas.openxmlformats.org/officeDocument/2006/relationships/hyperlink"
    TargetMode="External"
    Target="https://www.westlaw.com/Document/I84c14500691011e5804ce6d32254bbbf/View/FullText.html?listSource=Search&amp;list=CASE&amp;rank=18&amp;sessionScopeId=f2929310e2e8ca328ef94ec336f882c2e2223ce05731b984cfe79e0208a34b3f&amp;ppcid=6a10955db62846d3b62b13dbcf5747fc&amp;originationContext=Search%20Result&amp;transitionType=SearchItem&amp;contextData=%28sc.Default%29&amp;VR=3.0&amp;RS=cblt1.0#co_term_5673"/>
  <Relationship Id="r114"
    Type="http://schemas.openxmlformats.org/officeDocument/2006/relationships/hyperlink"
    TargetMode="External"
    Target="https://www.westlaw.com/Document/I84c14500691011e5804ce6d32254bbbf/View/FullText.html?listSource=Search&amp;list=CASE&amp;rank=18&amp;sessionScopeId=f2929310e2e8ca328ef94ec336f882c2e2223ce05731b984cfe79e0208a34b3f&amp;ppcid=6a10955db62846d3b62b13dbcf5747fc&amp;originationContext=Search%20Result&amp;transitionType=SearchItem&amp;contextData=%28sc.Default%29&amp;VR=3.0&amp;RS=cblt1.0#co_term_5741"/>
  <Relationship Id="r115"
    Type="http://schemas.openxmlformats.org/officeDocument/2006/relationships/hyperlink"
    TargetMode="External"
    Target="https://www.westlaw.com/Document/I163d7230800c11ea877bd71ceef44ad6/View/FullText.html?listSource=Search&amp;list=CASE&amp;rank=19&amp;sessionScopeId=f2929310e2e8ca328ef94ec336f882c2e2223ce05731b984cfe79e0208a34b3f&amp;ppcid=6a10955db62846d3b62b13dbcf5747fc&amp;originationContext=Search%20Result&amp;transitionType=SearchItem&amp;contextData=%28sc.Default%29&amp;VR=3.0&amp;RS=cblt1.0"/>
  <Relationship Id="r116"
    Type="http://schemas.openxmlformats.org/officeDocument/2006/relationships/hyperlink"
    TargetMode="External"
    Target="https://1.next.westlaw.com/Link/Document/FullText?findType=h&amp;pubNum=176284&amp;cite=0207558701&amp;refType=RQ&amp;originationContext=document&amp;transitionType=DocumentItem&amp;ppcid=6a10955db62846d3b62b13dbcf5747fc&amp;contextData=(sc.Default)"/>
  <Relationship Id="r117"
    Type="http://schemas.openxmlformats.org/officeDocument/2006/relationships/hyperlink"
    TargetMode="External"
    Target="https://1.next.westlaw.com/Link/Document/FullText?findType=h&amp;pubNum=176284&amp;cite=0244029001&amp;refType=RQ&amp;originationContext=document&amp;transitionType=DocumentItem&amp;ppcid=6a10955db62846d3b62b13dbcf5747fc&amp;contextData=(sc.Default)"/>
  <Relationship Id="r118"
    Type="http://schemas.openxmlformats.org/officeDocument/2006/relationships/hyperlink"
    TargetMode="External"
    Target="https://www.westlaw.com/Document/I163d7230800c11ea877bd71ceef44ad6/View/FullText.html?listSource=Search&amp;list=CASE&amp;rank=19&amp;sessionScopeId=f2929310e2e8ca328ef94ec336f882c2e2223ce05731b984cfe79e0208a34b3f&amp;ppcid=6a10955db62846d3b62b13dbcf5747fc&amp;originationContext=Search%20Result&amp;transitionType=SearchItem&amp;contextData=%28sc.Default%29&amp;VR=3.0&amp;RS=cblt1.0#co_term_3062"/>
  <Relationship Id="r119"
    Type="http://schemas.openxmlformats.org/officeDocument/2006/relationships/hyperlink"
    TargetMode="External"
    Target="https://www.westlaw.com/Document/I163d7230800c11ea877bd71ceef44ad6/View/FullText.html?listSource=Search&amp;list=CASE&amp;rank=19&amp;sessionScopeId=f2929310e2e8ca328ef94ec336f882c2e2223ce05731b984cfe79e0208a34b3f&amp;ppcid=6a10955db62846d3b62b13dbcf5747fc&amp;originationContext=Search%20Result&amp;transitionType=SearchItem&amp;contextData=%28sc.Default%29&amp;VR=3.0&amp;RS=cblt1.0#co_term_3999"/>
  <Relationship Id="r120"
    Type="http://schemas.openxmlformats.org/officeDocument/2006/relationships/hyperlink"
    TargetMode="External"
    Target="https://www.westlaw.com/Document/I163d7230800c11ea877bd71ceef44ad6/View/FullText.html?listSource=Search&amp;list=CASE&amp;rank=19&amp;sessionScopeId=f2929310e2e8ca328ef94ec336f882c2e2223ce05731b984cfe79e0208a34b3f&amp;ppcid=6a10955db62846d3b62b13dbcf5747fc&amp;originationContext=Search%20Result&amp;transitionType=SearchItem&amp;contextData=%28sc.Default%29&amp;VR=3.0&amp;RS=cblt1.0#co_term_4107"/>
  <Relationship Id="r121"
    Type="http://schemas.openxmlformats.org/officeDocument/2006/relationships/hyperlink"
    TargetMode="External"
    Target="https://www.westlaw.com/Document/Iccaa150b372011d986b0aa9c82c164c0/View/FullText.html?listSource=Search&amp;list=CASE&amp;rank=20&amp;sessionScopeId=f2929310e2e8ca328ef94ec336f882c2e2223ce05731b984cfe79e0208a34b3f&amp;ppcid=6a10955db62846d3b62b13dbcf5747fc&amp;originationContext=Search%20Result&amp;transitionType=SearchItem&amp;contextData=%28sc.Default%29&amp;VR=3.0&amp;RS=cblt1.0"/>
  <Relationship Id="r122"
    Type="http://schemas.openxmlformats.org/officeDocument/2006/relationships/hyperlink"
    TargetMode="External"
    Target="https://1.next.westlaw.com/Link/Document/FullText?findType=h&amp;pubNum=176284&amp;cite=0205504201&amp;refType=RQ&amp;originationContext=document&amp;transitionType=DocumentItem&amp;ppcid=6a10955db62846d3b62b13dbcf5747fc&amp;contextData=(sc.Default)"/>
  <Relationship Id="r123"
    Type="http://schemas.openxmlformats.org/officeDocument/2006/relationships/hyperlink"
    TargetMode="External"
    Target="https://1.next.westlaw.com/Link/Document/FullText?findType=h&amp;pubNum=176284&amp;cite=0195772101&amp;refType=RQ&amp;originationContext=document&amp;transitionType=DocumentItem&amp;ppcid=6a10955db62846d3b62b13dbcf5747fc&amp;contextData=(sc.Default)"/>
  <Relationship Id="r124"
    Type="http://schemas.openxmlformats.org/officeDocument/2006/relationships/hyperlink"
    TargetMode="External"
    Target="https://www.westlaw.com/Document/Iccaa150b372011d986b0aa9c82c164c0/View/FullText.html?listSource=Search&amp;list=CASE&amp;rank=20&amp;sessionScopeId=f2929310e2e8ca328ef94ec336f882c2e2223ce05731b984cfe79e0208a34b3f&amp;ppcid=6a10955db62846d3b62b13dbcf5747fc&amp;originationContext=Search%20Result&amp;transitionType=SearchItem&amp;contextData=%28sc.Default%29&amp;VR=3.0&amp;RS=cblt1.0#co_term_242"/>
  <Relationship Id="r125"
    Type="http://schemas.openxmlformats.org/officeDocument/2006/relationships/hyperlink"
    TargetMode="External"
    Target="https://www.westlaw.com/Document/Iccaa150b372011d986b0aa9c82c164c0/View/FullText.html?listSource=Search&amp;list=CASE&amp;rank=20&amp;sessionScopeId=f2929310e2e8ca328ef94ec336f882c2e2223ce05731b984cfe79e0208a34b3f&amp;ppcid=6a10955db62846d3b62b13dbcf5747fc&amp;originationContext=Search%20Result&amp;transitionType=SearchItem&amp;contextData=%28sc.Default%29&amp;VR=3.0&amp;RS=cblt1.0#co_term_405"/>
  <Relationship Id="r126"
    Type="http://schemas.openxmlformats.org/officeDocument/2006/relationships/hyperlink"
    TargetMode="External"
    Target="https://www.westlaw.com/Document/Iccaa150b372011d986b0aa9c82c164c0/View/FullText.html?listSource=Search&amp;list=CASE&amp;rank=20&amp;sessionScopeId=f2929310e2e8ca328ef94ec336f882c2e2223ce05731b984cfe79e0208a34b3f&amp;ppcid=6a10955db62846d3b62b13dbcf5747fc&amp;originationContext=Search%20Result&amp;transitionType=SearchItem&amp;contextData=%28sc.Default%29&amp;VR=3.0&amp;RS=cblt1.0#co_term_463"/>
  <Relationship Id="r127"
    Type="http://schemas.openxmlformats.org/officeDocument/2006/relationships/hyperlink"
    TargetMode="External"
    Target="https://www.westlaw.com/Link/RelatedInformation/Flag?docGuid=I57ab5dbcb70911dd9876f446780b7bdc&amp;rank=21&amp;listSource=Search&amp;list=CASE&amp;ppcid=6a10955db62846d3b62b13dbcf5747fc&amp;originationContext=Search%20Result&amp;transitionType=SearchItem&amp;contextData=%28sc.Default%29&amp;VR=3.0&amp;RS=cblt1.0"/>
  <Relationship Id="r128"
    Type="http://schemas.openxmlformats.org/officeDocument/2006/relationships/hyperlink"
    TargetMode="External"
    Target="https://www.westlaw.com/Document/I57ab5dbcb70911dd9876f446780b7bdc/View/FullText.html?listSource=Search&amp;list=CASE&amp;rank=21&amp;sessionScopeId=f2929310e2e8ca328ef94ec336f882c2e2223ce05731b984cfe79e0208a34b3f&amp;ppcid=6a10955db62846d3b62b13dbcf5747fc&amp;originationContext=Search%20Result&amp;transitionType=SearchItem&amp;contextData=%28sc.Default%29&amp;VR=3.0&amp;RS=cblt1.0"/>
  <Relationship Id="r129"
    Type="http://schemas.openxmlformats.org/officeDocument/2006/relationships/hyperlink"
    TargetMode="External"
    Target="https://www.westlaw.com/Document/I57ab5dbcb70911dd9876f446780b7bdc/View/FullText.html?listSource=Search&amp;list=CASE&amp;rank=21&amp;sessionScopeId=f2929310e2e8ca328ef94ec336f882c2e2223ce05731b984cfe79e0208a34b3f&amp;ppcid=6a10955db62846d3b62b13dbcf5747fc&amp;originationContext=Search%20Result&amp;transitionType=SearchItem&amp;contextData=%28sc.Default%29&amp;VR=3.0&amp;RS=cblt1.0#co_term_1287"/>
  <Relationship Id="r130"
    Type="http://schemas.openxmlformats.org/officeDocument/2006/relationships/hyperlink"
    TargetMode="External"
    Target="https://www.westlaw.com/Document/I57ab5dbcb70911dd9876f446780b7bdc/View/FullText.html?listSource=Search&amp;list=CASE&amp;rank=21&amp;sessionScopeId=f2929310e2e8ca328ef94ec336f882c2e2223ce05731b984cfe79e0208a34b3f&amp;ppcid=6a10955db62846d3b62b13dbcf5747fc&amp;originationContext=Search%20Result&amp;transitionType=SearchItem&amp;contextData=%28sc.Default%29&amp;VR=3.0&amp;RS=cblt1.0#co_term_3477"/>
  <Relationship Id="r131"
    Type="http://schemas.openxmlformats.org/officeDocument/2006/relationships/hyperlink"
    TargetMode="External"
    Target="https://www.westlaw.com/Document/I57ab5dbcb70911dd9876f446780b7bdc/View/FullText.html?listSource=Search&amp;list=CASE&amp;rank=21&amp;sessionScopeId=f2929310e2e8ca328ef94ec336f882c2e2223ce05731b984cfe79e0208a34b3f&amp;ppcid=6a10955db62846d3b62b13dbcf5747fc&amp;originationContext=Search%20Result&amp;transitionType=SearchItem&amp;contextData=%28sc.Default%29&amp;VR=3.0&amp;RS=cblt1.0#co_term_3529"/>
  <Relationship Id="r132"
    Type="http://schemas.openxmlformats.org/officeDocument/2006/relationships/hyperlink"
    TargetMode="External"
    Target="https://www.westlaw.com/Link/RelatedInformation/Flag?docGuid=I81d408f78fa811e1be29b2facdefeebe&amp;rank=22&amp;listSource=Search&amp;list=CASE&amp;ppcid=6a10955db62846d3b62b13dbcf5747fc&amp;originationContext=Search%20Result&amp;transitionType=SearchItem&amp;contextData=%28sc.Default%29&amp;VR=3.0&amp;RS=cblt1.0"/>
  <Relationship Id="r133"
    Type="http://schemas.openxmlformats.org/officeDocument/2006/relationships/hyperlink"
    TargetMode="External"
    Target="https://www.westlaw.com/Document/I81d408f78fa811e1be29b2facdefeebe/View/FullText.html?listSource=Search&amp;list=CASE&amp;rank=22&amp;sessionScopeId=f2929310e2e8ca328ef94ec336f882c2e2223ce05731b984cfe79e0208a34b3f&amp;ppcid=6a10955db62846d3b62b13dbcf5747fc&amp;originationContext=Search%20Result&amp;transitionType=SearchItem&amp;contextData=%28sc.Default%29&amp;VR=3.0&amp;RS=cblt1.0"/>
  <Relationship Id="r134"
    Type="http://schemas.openxmlformats.org/officeDocument/2006/relationships/hyperlink"
    TargetMode="External"
    Target="https://1.next.westlaw.com/Link/Document/FullText?findType=h&amp;pubNum=176284&amp;cite=0107028501&amp;refType=RQ&amp;originationContext=document&amp;transitionType=DocumentItem&amp;ppcid=6a10955db62846d3b62b13dbcf5747fc&amp;contextData=(sc.Default)"/>
  <Relationship Id="r135"
    Type="http://schemas.openxmlformats.org/officeDocument/2006/relationships/hyperlink"
    TargetMode="External"
    Target="https://www.westlaw.com/Document/I81d408f78fa811e1be29b2facdefeebe/View/FullText.html?listSource=Search&amp;list=CASE&amp;rank=22&amp;sessionScopeId=f2929310e2e8ca328ef94ec336f882c2e2223ce05731b984cfe79e0208a34b3f&amp;ppcid=6a10955db62846d3b62b13dbcf5747fc&amp;originationContext=Search%20Result&amp;transitionType=SearchItem&amp;contextData=%28sc.Default%29&amp;VR=3.0&amp;RS=cblt1.0#co_term_375"/>
  <Relationship Id="r136"
    Type="http://schemas.openxmlformats.org/officeDocument/2006/relationships/hyperlink"
    TargetMode="External"
    Target="https://www.westlaw.com/Document/I81d408f78fa811e1be29b2facdefeebe/View/FullText.html?listSource=Search&amp;list=CASE&amp;rank=22&amp;sessionScopeId=f2929310e2e8ca328ef94ec336f882c2e2223ce05731b984cfe79e0208a34b3f&amp;ppcid=6a10955db62846d3b62b13dbcf5747fc&amp;originationContext=Search%20Result&amp;transitionType=SearchItem&amp;contextData=%28sc.Default%29&amp;VR=3.0&amp;RS=cblt1.0#co_term_1656"/>
  <Relationship Id="r137"
    Type="http://schemas.openxmlformats.org/officeDocument/2006/relationships/hyperlink"
    TargetMode="External"
    Target="https://www.westlaw.com/Document/I81d408f78fa811e1be29b2facdefeebe/View/FullText.html?listSource=Search&amp;list=CASE&amp;rank=22&amp;sessionScopeId=f2929310e2e8ca328ef94ec336f882c2e2223ce05731b984cfe79e0208a34b3f&amp;ppcid=6a10955db62846d3b62b13dbcf5747fc&amp;originationContext=Search%20Result&amp;transitionType=SearchItem&amp;contextData=%28sc.Default%29&amp;VR=3.0&amp;RS=cblt1.0#co_term_1760"/>
  <Relationship Id="r138"
    Type="http://schemas.openxmlformats.org/officeDocument/2006/relationships/hyperlink"
    TargetMode="External"
    Target="https://www.westlaw.com/Link/RelatedInformation/Flag?docGuid=Ifcfd5644344111d9abe5ec754599669c&amp;rank=23&amp;listSource=Search&amp;list=CASE&amp;ppcid=6a10955db62846d3b62b13dbcf5747fc&amp;originationContext=Search%20Result&amp;transitionType=SearchItem&amp;contextData=%28sc.Default%29&amp;VR=3.0&amp;RS=cblt1.0"/>
  <Relationship Id="r139"
    Type="http://schemas.openxmlformats.org/officeDocument/2006/relationships/hyperlink"
    TargetMode="External"
    Target="https://www.westlaw.com/Document/Ifcfd5644344111d9abe5ec754599669c/View/FullText.html?listSource=Search&amp;list=CASE&amp;rank=23&amp;sessionScopeId=f2929310e2e8ca328ef94ec336f882c2e2223ce05731b984cfe79e0208a34b3f&amp;ppcid=6a10955db62846d3b62b13dbcf5747fc&amp;originationContext=Search%20Result&amp;transitionType=SearchItem&amp;contextData=%28sc.Default%29&amp;VR=3.0&amp;RS=cblt1.0"/>
  <Relationship Id="r140"
    Type="http://schemas.openxmlformats.org/officeDocument/2006/relationships/hyperlink"
    TargetMode="External"
    Target="https://www.westlaw.com/Document/Ifcfd5644344111d9abe5ec754599669c/View/FullText.html?listSource=Search&amp;list=CASE&amp;rank=23&amp;sessionScopeId=f2929310e2e8ca328ef94ec336f882c2e2223ce05731b984cfe79e0208a34b3f&amp;ppcid=6a10955db62846d3b62b13dbcf5747fc&amp;originationContext=Search%20Result&amp;transitionType=SearchItem&amp;contextData=%28sc.Default%29&amp;VR=3.0&amp;RS=cblt1.0#co_term_420"/>
  <Relationship Id="r141"
    Type="http://schemas.openxmlformats.org/officeDocument/2006/relationships/hyperlink"
    TargetMode="External"
    Target="https://www.westlaw.com/Document/Ifcfd5644344111d9abe5ec754599669c/View/FullText.html?listSource=Search&amp;list=CASE&amp;rank=23&amp;sessionScopeId=f2929310e2e8ca328ef94ec336f882c2e2223ce05731b984cfe79e0208a34b3f&amp;ppcid=6a10955db62846d3b62b13dbcf5747fc&amp;originationContext=Search%20Result&amp;transitionType=SearchItem&amp;contextData=%28sc.Default%29&amp;VR=3.0&amp;RS=cblt1.0#co_term_1819"/>
  <Relationship Id="r142"
    Type="http://schemas.openxmlformats.org/officeDocument/2006/relationships/hyperlink"
    TargetMode="External"
    Target="https://www.westlaw.com/Document/Ifcfd5644344111d9abe5ec754599669c/View/FullText.html?listSource=Search&amp;list=CASE&amp;rank=23&amp;sessionScopeId=f2929310e2e8ca328ef94ec336f882c2e2223ce05731b984cfe79e0208a34b3f&amp;ppcid=6a10955db62846d3b62b13dbcf5747fc&amp;originationContext=Search%20Result&amp;transitionType=SearchItem&amp;contextData=%28sc.Default%29&amp;VR=3.0&amp;RS=cblt1.0#co_term_2003"/>
  <Relationship Id="r143"
    Type="http://schemas.openxmlformats.org/officeDocument/2006/relationships/hyperlink"
    TargetMode="External"
    Target="https://www.westlaw.com/Document/Ia85b6fed6c7e11e280719c3f0e80bdd0/View/FullText.html?listSource=Search&amp;list=CASE&amp;rank=24&amp;sessionScopeId=f2929310e2e8ca328ef94ec336f882c2e2223ce05731b984cfe79e0208a34b3f&amp;ppcid=6a10955db62846d3b62b13dbcf5747fc&amp;originationContext=Search%20Result&amp;transitionType=SearchItem&amp;contextData=%28sc.Default%29&amp;VR=3.0&amp;RS=cblt1.0"/>
  <Relationship Id="r144"
    Type="http://schemas.openxmlformats.org/officeDocument/2006/relationships/hyperlink"
    TargetMode="External"
    Target="https://www.westlaw.com/Document/Ia85b6fed6c7e11e280719c3f0e80bdd0/View/FullText.html?listSource=Search&amp;list=CASE&amp;rank=24&amp;sessionScopeId=f2929310e2e8ca328ef94ec336f882c2e2223ce05731b984cfe79e0208a34b3f&amp;ppcid=6a10955db62846d3b62b13dbcf5747fc&amp;originationContext=Search%20Result&amp;transitionType=SearchItem&amp;contextData=%28sc.Default%29&amp;VR=3.0&amp;RS=cblt1.0#co_term_859"/>
  <Relationship Id="r145"
    Type="http://schemas.openxmlformats.org/officeDocument/2006/relationships/hyperlink"
    TargetMode="External"
    Target="https://www.westlaw.com/Document/Ia85b6fed6c7e11e280719c3f0e80bdd0/View/FullText.html?listSource=Search&amp;list=CASE&amp;rank=24&amp;sessionScopeId=f2929310e2e8ca328ef94ec336f882c2e2223ce05731b984cfe79e0208a34b3f&amp;ppcid=6a10955db62846d3b62b13dbcf5747fc&amp;originationContext=Search%20Result&amp;transitionType=SearchItem&amp;contextData=%28sc.Default%29&amp;VR=3.0&amp;RS=cblt1.0#co_term_911"/>
  <Relationship Id="r146"
    Type="http://schemas.openxmlformats.org/officeDocument/2006/relationships/hyperlink"
    TargetMode="External"
    Target="https://www.westlaw.com/Document/Ia85b6fed6c7e11e280719c3f0e80bdd0/View/FullText.html?listSource=Search&amp;list=CASE&amp;rank=24&amp;sessionScopeId=f2929310e2e8ca328ef94ec336f882c2e2223ce05731b984cfe79e0208a34b3f&amp;ppcid=6a10955db62846d3b62b13dbcf5747fc&amp;originationContext=Search%20Result&amp;transitionType=SearchItem&amp;contextData=%28sc.Default%29&amp;VR=3.0&amp;RS=cblt1.0#co_term_1087"/>
  <Relationship Id="r147"
    Type="http://schemas.openxmlformats.org/officeDocument/2006/relationships/hyperlink"
    TargetMode="External"
    Target="https://www.westlaw.com/Link/RelatedInformation/Flag?docGuid=Ia22df44232cf11d98b61a35269fc5f88&amp;rank=25&amp;listSource=Search&amp;list=CASE&amp;ppcid=6a10955db62846d3b62b13dbcf5747fc&amp;originationContext=Search%20Result&amp;transitionType=SearchItem&amp;contextData=%28sc.Default%29&amp;VR=3.0&amp;RS=cblt1.0"/>
  <Relationship Id="r148"
    Type="http://schemas.openxmlformats.org/officeDocument/2006/relationships/hyperlink"
    TargetMode="External"
    Target="https://www.westlaw.com/Document/Ia22df44232cf11d98b61a35269fc5f88/View/FullText.html?listSource=Search&amp;list=CASE&amp;rank=25&amp;sessionScopeId=f2929310e2e8ca328ef94ec336f882c2e2223ce05731b984cfe79e0208a34b3f&amp;ppcid=6a10955db62846d3b62b13dbcf5747fc&amp;originationContext=Search%20Result&amp;transitionType=SearchItem&amp;contextData=%28sc.Default%29&amp;VR=3.0&amp;RS=cblt1.0"/>
  <Relationship Id="r149"
    Type="http://schemas.openxmlformats.org/officeDocument/2006/relationships/hyperlink"
    TargetMode="External"
    Target="https://1.next.westlaw.com/Link/Document/FullText?findType=Y&amp;serNum=1997099031&amp;pubNum=590&amp;refType=RP&amp;originationContext=document&amp;transitionType=DocumentItem&amp;ppcid=6a10955db62846d3b62b13dbcf5747fc&amp;contextData=(sc.Default)"/>
  <Relationship Id="r150"
    Type="http://schemas.openxmlformats.org/officeDocument/2006/relationships/hyperlink"
    TargetMode="External"
    Target="https://1.next.westlaw.com/Link/Document/FullText?findType=h&amp;pubNum=176284&amp;cite=0254398801&amp;refType=RQ&amp;originationContext=document&amp;transitionType=DocumentItem&amp;ppcid=6a10955db62846d3b62b13dbcf5747fc&amp;contextData=(sc.Default)"/>
  <Relationship Id="r151"
    Type="http://schemas.openxmlformats.org/officeDocument/2006/relationships/hyperlink"
    TargetMode="External"
    Target="https://www.westlaw.com/Document/Ia22df44232cf11d98b61a35269fc5f88/View/FullText.html?listSource=Search&amp;list=CASE&amp;rank=25&amp;sessionScopeId=f2929310e2e8ca328ef94ec336f882c2e2223ce05731b984cfe79e0208a34b3f&amp;ppcid=6a10955db62846d3b62b13dbcf5747fc&amp;originationContext=Search%20Result&amp;transitionType=SearchItem&amp;contextData=%28sc.Default%29&amp;VR=3.0&amp;RS=cblt1.0#co_term_2155"/>
  <Relationship Id="r152"
    Type="http://schemas.openxmlformats.org/officeDocument/2006/relationships/hyperlink"
    TargetMode="External"
    Target="https://www.westlaw.com/Document/Ia22df44232cf11d98b61a35269fc5f88/View/FullText.html?listSource=Search&amp;list=CASE&amp;rank=25&amp;sessionScopeId=f2929310e2e8ca328ef94ec336f882c2e2223ce05731b984cfe79e0208a34b3f&amp;ppcid=6a10955db62846d3b62b13dbcf5747fc&amp;originationContext=Search%20Result&amp;transitionType=SearchItem&amp;contextData=%28sc.Default%29&amp;VR=3.0&amp;RS=cblt1.0#co_term_12125"/>
  <Relationship Id="r153"
    Type="http://schemas.openxmlformats.org/officeDocument/2006/relationships/hyperlink"
    TargetMode="External"
    Target="https://www.westlaw.com/Link/RelatedInformation/Flag?docGuid=I08f584c9c2da11ddb5cbad29a280d47c&amp;rank=26&amp;listSource=Search&amp;list=CASE&amp;ppcid=6a10955db62846d3b62b13dbcf5747fc&amp;originationContext=Search%20Result&amp;transitionType=SearchItem&amp;contextData=%28sc.Default%29&amp;VR=3.0&amp;RS=cblt1.0"/>
  <Relationship Id="r154"
    Type="http://schemas.openxmlformats.org/officeDocument/2006/relationships/hyperlink"
    TargetMode="External"
    Target="https://www.westlaw.com/Document/I08f584c9c2da11ddb5cbad29a280d47c/View/FullText.html?listSource=Search&amp;list=CASE&amp;rank=26&amp;sessionScopeId=f2929310e2e8ca328ef94ec336f882c2e2223ce05731b984cfe79e0208a34b3f&amp;ppcid=6a10955db62846d3b62b13dbcf5747fc&amp;originationContext=Search%20Result&amp;transitionType=SearchItem&amp;contextData=%28sc.Default%29&amp;VR=3.0&amp;RS=cblt1.0"/>
  <Relationship Id="r155"
    Type="http://schemas.openxmlformats.org/officeDocument/2006/relationships/hyperlink"
    TargetMode="External"
    Target="https://1.next.westlaw.com/Link/Document/FullText?findType=h&amp;pubNum=176284&amp;cite=0312973201&amp;refType=RQ&amp;originationContext=document&amp;transitionType=DocumentItem&amp;ppcid=6a10955db62846d3b62b13dbcf5747fc&amp;contextData=(sc.Default)"/>
  <Relationship Id="r156"
    Type="http://schemas.openxmlformats.org/officeDocument/2006/relationships/hyperlink"
    TargetMode="External"
    Target="https://1.next.westlaw.com/Link/Document/FullText?findType=h&amp;pubNum=176284&amp;cite=0113963101&amp;refType=RQ&amp;originationContext=document&amp;transitionType=DocumentItem&amp;ppcid=6a10955db62846d3b62b13dbcf5747fc&amp;contextData=(sc.Default)"/>
  <Relationship Id="r157"
    Type="http://schemas.openxmlformats.org/officeDocument/2006/relationships/hyperlink"
    TargetMode="External"
    Target="https://www.westlaw.com/Document/I08f584c9c2da11ddb5cbad29a280d47c/View/FullText.html?listSource=Search&amp;list=CASE&amp;rank=26&amp;sessionScopeId=f2929310e2e8ca328ef94ec336f882c2e2223ce05731b984cfe79e0208a34b3f&amp;ppcid=6a10955db62846d3b62b13dbcf5747fc&amp;originationContext=Search%20Result&amp;transitionType=SearchItem&amp;contextData=%28sc.Default%29&amp;VR=3.0&amp;RS=cblt1.0#co_term_2861"/>
  <Relationship Id="r158"
    Type="http://schemas.openxmlformats.org/officeDocument/2006/relationships/hyperlink"
    TargetMode="External"
    Target="https://www.westlaw.com/Link/RelatedInformation/Flag?docGuid=Iea10e0e836dc11d9abe5ec754599669c&amp;rank=27&amp;listSource=Search&amp;list=CASE&amp;ppcid=6a10955db62846d3b62b13dbcf5747fc&amp;originationContext=Search%20Result&amp;transitionType=SearchItem&amp;contextData=%28sc.Default%29&amp;VR=3.0&amp;RS=cblt1.0"/>
  <Relationship Id="r159"
    Type="http://schemas.openxmlformats.org/officeDocument/2006/relationships/hyperlink"
    TargetMode="External"
    Target="https://www.westlaw.com/Document/Iea10e0e836dc11d9abe5ec754599669c/View/FullText.html?listSource=Search&amp;list=CASE&amp;rank=27&amp;sessionScopeId=f2929310e2e8ca328ef94ec336f882c2e2223ce05731b984cfe79e0208a34b3f&amp;ppcid=6a10955db62846d3b62b13dbcf5747fc&amp;originationContext=Search%20Result&amp;transitionType=SearchItem&amp;contextData=%28sc.Default%29&amp;VR=3.0&amp;RS=cblt1.0"/>
  <Relationship Id="r160"
    Type="http://schemas.openxmlformats.org/officeDocument/2006/relationships/hyperlink"
    TargetMode="External"
    Target="https://1.next.westlaw.com/Link/Document/FullText?findType=h&amp;pubNum=176284&amp;cite=0198395501&amp;refType=RQ&amp;originationContext=document&amp;transitionType=DocumentItem&amp;ppcid=6a10955db62846d3b62b13dbcf5747fc&amp;contextData=(sc.Default)"/>
  <Relationship Id="r161"
    Type="http://schemas.openxmlformats.org/officeDocument/2006/relationships/hyperlink"
    TargetMode="External"
    Target="https://1.next.westlaw.com/Link/Document/FullText?findType=h&amp;pubNum=176284&amp;cite=0101860901&amp;refType=RQ&amp;originationContext=document&amp;transitionType=DocumentItem&amp;ppcid=6a10955db62846d3b62b13dbcf5747fc&amp;contextData=(sc.Default)"/>
  <Relationship Id="r162"
    Type="http://schemas.openxmlformats.org/officeDocument/2006/relationships/hyperlink"
    TargetMode="External"
    Target="https://www.westlaw.com/Document/Iea10e0e836dc11d9abe5ec754599669c/View/FullText.html?listSource=Search&amp;list=CASE&amp;rank=27&amp;sessionScopeId=f2929310e2e8ca328ef94ec336f882c2e2223ce05731b984cfe79e0208a34b3f&amp;ppcid=6a10955db62846d3b62b13dbcf5747fc&amp;originationContext=Search%20Result&amp;transitionType=SearchItem&amp;contextData=%28sc.Default%29&amp;VR=3.0&amp;RS=cblt1.0#co_term_1213"/>
  <Relationship Id="r163"
    Type="http://schemas.openxmlformats.org/officeDocument/2006/relationships/hyperlink"
    TargetMode="External"
    Target="https://www.westlaw.com/Document/Iea10e0e836dc11d9abe5ec754599669c/View/FullText.html?listSource=Search&amp;list=CASE&amp;rank=27&amp;sessionScopeId=f2929310e2e8ca328ef94ec336f882c2e2223ce05731b984cfe79e0208a34b3f&amp;ppcid=6a10955db62846d3b62b13dbcf5747fc&amp;originationContext=Search%20Result&amp;transitionType=SearchItem&amp;contextData=%28sc.Default%29&amp;VR=3.0&amp;RS=cblt1.0#co_term_5759"/>
  <Relationship Id="r164"
    Type="http://schemas.openxmlformats.org/officeDocument/2006/relationships/hyperlink"
    TargetMode="External"
    Target="https://www.westlaw.com/Document/Iea10e0e836dc11d9abe5ec754599669c/View/FullText.html?listSource=Search&amp;list=CASE&amp;rank=27&amp;sessionScopeId=f2929310e2e8ca328ef94ec336f882c2e2223ce05731b984cfe79e0208a34b3f&amp;ppcid=6a10955db62846d3b62b13dbcf5747fc&amp;originationContext=Search%20Result&amp;transitionType=SearchItem&amp;contextData=%28sc.Default%29&amp;VR=3.0&amp;RS=cblt1.0#co_term_6036"/>
  <Relationship Id="r165"
    Type="http://schemas.openxmlformats.org/officeDocument/2006/relationships/hyperlink"
    TargetMode="External"
    Target="https://www.westlaw.com/Document/If9be91a0e74011dab3be92e40de4b42f/View/FullText.html?listSource=Search&amp;list=CASE&amp;rank=28&amp;sessionScopeId=f2929310e2e8ca328ef94ec336f882c2e2223ce05731b984cfe79e0208a34b3f&amp;ppcid=6a10955db62846d3b62b13dbcf5747fc&amp;originationContext=Search%20Result&amp;transitionType=SearchItem&amp;contextData=%28sc.Default%29&amp;VR=3.0&amp;RS=cblt1.0"/>
  <Relationship Id="r166"
    Type="http://schemas.openxmlformats.org/officeDocument/2006/relationships/hyperlink"
    TargetMode="External"
    Target="https://1.next.westlaw.com/Link/Document/FullText?findType=h&amp;pubNum=176284&amp;cite=0167396901&amp;refType=RQ&amp;originationContext=document&amp;transitionType=DocumentItem&amp;ppcid=6a10955db62846d3b62b13dbcf5747fc&amp;contextData=(sc.Default)"/>
  <Relationship Id="r167"
    Type="http://schemas.openxmlformats.org/officeDocument/2006/relationships/hyperlink"
    TargetMode="External"
    Target="https://www.westlaw.com/Document/If9be91a0e74011dab3be92e40de4b42f/View/FullText.html?listSource=Search&amp;list=CASE&amp;rank=28&amp;sessionScopeId=f2929310e2e8ca328ef94ec336f882c2e2223ce05731b984cfe79e0208a34b3f&amp;ppcid=6a10955db62846d3b62b13dbcf5747fc&amp;originationContext=Search%20Result&amp;transitionType=SearchItem&amp;contextData=%28sc.Default%29&amp;VR=3.0&amp;RS=cblt1.0#co_term_4569"/>
  <Relationship Id="r168"
    Type="http://schemas.openxmlformats.org/officeDocument/2006/relationships/hyperlink"
    TargetMode="External"
    Target="https://www.westlaw.com/Document/If9be91a0e74011dab3be92e40de4b42f/View/FullText.html?listSource=Search&amp;list=CASE&amp;rank=28&amp;sessionScopeId=f2929310e2e8ca328ef94ec336f882c2e2223ce05731b984cfe79e0208a34b3f&amp;ppcid=6a10955db62846d3b62b13dbcf5747fc&amp;originationContext=Search%20Result&amp;transitionType=SearchItem&amp;contextData=%28sc.Default%29&amp;VR=3.0&amp;RS=cblt1.0#co_term_5469"/>
  <Relationship Id="r169"
    Type="http://schemas.openxmlformats.org/officeDocument/2006/relationships/hyperlink"
    TargetMode="External"
    Target="https://www.westlaw.com/Document/I2f1a5f57372711d98b61a35269fc5f88/View/FullText.html?listSource=Search&amp;list=CASE&amp;rank=29&amp;sessionScopeId=f2929310e2e8ca328ef94ec336f882c2e2223ce05731b984cfe79e0208a34b3f&amp;ppcid=6a10955db62846d3b62b13dbcf5747fc&amp;originationContext=Search%20Result&amp;transitionType=SearchItem&amp;contextData=%28sc.Default%29&amp;VR=3.0&amp;RS=cblt1.0"/>
  <Relationship Id="r170"
    Type="http://schemas.openxmlformats.org/officeDocument/2006/relationships/hyperlink"
    TargetMode="External"
    Target="https://1.next.westlaw.com/Link/Document/FullText?findType=h&amp;pubNum=176284&amp;cite=0254341101&amp;refType=RQ&amp;originationContext=document&amp;transitionType=DocumentItem&amp;ppcid=6a10955db62846d3b62b13dbcf5747fc&amp;contextData=(sc.Default)"/>
  <Relationship Id="r171"
    Type="http://schemas.openxmlformats.org/officeDocument/2006/relationships/hyperlink"
    TargetMode="External"
    Target="https://www.westlaw.com/Document/I2f1a5f57372711d98b61a35269fc5f88/View/FullText.html?listSource=Search&amp;list=CASE&amp;rank=29&amp;sessionScopeId=f2929310e2e8ca328ef94ec336f882c2e2223ce05731b984cfe79e0208a34b3f&amp;ppcid=6a10955db62846d3b62b13dbcf5747fc&amp;originationContext=Search%20Result&amp;transitionType=SearchItem&amp;contextData=%28sc.Default%29&amp;VR=3.0&amp;RS=cblt1.0#co_term_1175"/>
  <Relationship Id="r172"
    Type="http://schemas.openxmlformats.org/officeDocument/2006/relationships/hyperlink"
    TargetMode="External"
    Target="https://www.westlaw.com/Document/I2f1a5f57372711d98b61a35269fc5f88/View/FullText.html?listSource=Search&amp;list=CASE&amp;rank=29&amp;sessionScopeId=f2929310e2e8ca328ef94ec336f882c2e2223ce05731b984cfe79e0208a34b3f&amp;ppcid=6a10955db62846d3b62b13dbcf5747fc&amp;originationContext=Search%20Result&amp;transitionType=SearchItem&amp;contextData=%28sc.Default%29&amp;VR=3.0&amp;RS=cblt1.0#co_term_5254"/>
  <Relationship Id="r173"
    Type="http://schemas.openxmlformats.org/officeDocument/2006/relationships/hyperlink"
    TargetMode="External"
    Target="https://www.westlaw.com/Link/RelatedInformation/Flag?docGuid=Ia4e653d1344b11d98b61a35269fc5f88&amp;rank=30&amp;listSource=Search&amp;list=CASE&amp;ppcid=6a10955db62846d3b62b13dbcf5747fc&amp;originationContext=Search%20Result&amp;transitionType=SearchItem&amp;contextData=%28sc.Default%29&amp;VR=3.0&amp;RS=cblt1.0"/>
  <Relationship Id="r174"
    Type="http://schemas.openxmlformats.org/officeDocument/2006/relationships/hyperlink"
    TargetMode="External"
    Target="https://www.westlaw.com/Document/Ia4e653d1344b11d98b61a35269fc5f88/View/FullText.html?listSource=Search&amp;list=CASE&amp;rank=30&amp;sessionScopeId=f2929310e2e8ca328ef94ec336f882c2e2223ce05731b984cfe79e0208a34b3f&amp;ppcid=6a10955db62846d3b62b13dbcf5747fc&amp;originationContext=Search%20Result&amp;transitionType=SearchItem&amp;contextData=%28sc.Default%29&amp;VR=3.0&amp;RS=cblt1.0"/>
  <Relationship Id="r175"
    Type="http://schemas.openxmlformats.org/officeDocument/2006/relationships/hyperlink"
    TargetMode="External"
    Target="https://1.next.westlaw.com/Link/Document/FullText?findType=Y&amp;serNum=1977102222&amp;pubNum=162&amp;refType=RP&amp;originationContext=document&amp;transitionType=DocumentItem&amp;ppcid=6a10955db62846d3b62b13dbcf5747fc&amp;contextData=(sc.Default)"/>
  <Relationship Id="r176"
    Type="http://schemas.openxmlformats.org/officeDocument/2006/relationships/hyperlink"
    TargetMode="External"
    Target="https://www.westlaw.com/Document/Ia4e653d1344b11d98b61a35269fc5f88/View/FullText.html?listSource=Search&amp;list=CASE&amp;rank=30&amp;sessionScopeId=f2929310e2e8ca328ef94ec336f882c2e2223ce05731b984cfe79e0208a34b3f&amp;ppcid=6a10955db62846d3b62b13dbcf5747fc&amp;originationContext=Search%20Result&amp;transitionType=SearchItem&amp;contextData=%28sc.Default%29&amp;VR=3.0&amp;RS=cblt1.0#co_term_1357"/>
  <Relationship Id="r177"
    Type="http://schemas.openxmlformats.org/officeDocument/2006/relationships/hyperlink"
    TargetMode="External"
    Target="https://www.westlaw.com/Document/Ia4e653d1344b11d98b61a35269fc5f88/View/FullText.html?listSource=Search&amp;list=CASE&amp;rank=30&amp;sessionScopeId=f2929310e2e8ca328ef94ec336f882c2e2223ce05731b984cfe79e0208a34b3f&amp;ppcid=6a10955db62846d3b62b13dbcf5747fc&amp;originationContext=Search%20Result&amp;transitionType=SearchItem&amp;contextData=%28sc.Default%29&amp;VR=3.0&amp;RS=cblt1.0#co_term_1508"/>
  <Relationship Id="r178"
    Type="http://schemas.openxmlformats.org/officeDocument/2006/relationships/hyperlink"
    TargetMode="External"
    Target="https://www.westlaw.com/Document/Ia4e653d1344b11d98b61a35269fc5f88/View/FullText.html?listSource=Search&amp;list=CASE&amp;rank=30&amp;sessionScopeId=f2929310e2e8ca328ef94ec336f882c2e2223ce05731b984cfe79e0208a34b3f&amp;ppcid=6a10955db62846d3b62b13dbcf5747fc&amp;originationContext=Search%20Result&amp;transitionType=SearchItem&amp;contextData=%28sc.Default%29&amp;VR=3.0&amp;RS=cblt1.0#co_term_1837"/>
  <Relationship Id="r179"
    Type="http://schemas.openxmlformats.org/officeDocument/2006/relationships/hyperlink"
    TargetMode="External"
    Target="https://www.westlaw.com/Document/Id95b3709266d11e18da7c4363d0963b0/View/FullText.html?listSource=Search&amp;list=CASE&amp;rank=31&amp;sessionScopeId=f2929310e2e8ca328ef94ec336f882c2e2223ce05731b984cfe79e0208a34b3f&amp;ppcid=6a10955db62846d3b62b13dbcf5747fc&amp;originationContext=Search%20Result&amp;transitionType=SearchItem&amp;contextData=%28sc.Default%29&amp;VR=3.0&amp;RS=cblt1.0"/>
  <Relationship Id="r180"
    Type="http://schemas.openxmlformats.org/officeDocument/2006/relationships/hyperlink"
    TargetMode="External"
    Target="https://1.next.westlaw.com/Link/Document/FullText?findType=h&amp;pubNum=176284&amp;cite=0167386801&amp;refType=RQ&amp;originationContext=document&amp;transitionType=DocumentItem&amp;ppcid=6a10955db62846d3b62b13dbcf5747fc&amp;contextData=(sc.Default)"/>
  <Relationship Id="r181"
    Type="http://schemas.openxmlformats.org/officeDocument/2006/relationships/hyperlink"
    TargetMode="External"
    Target="https://1.next.westlaw.com/Link/Document/FullText?findType=h&amp;pubNum=176284&amp;cite=0113963101&amp;refType=RQ&amp;originationContext=document&amp;transitionType=DocumentItem&amp;ppcid=6a10955db62846d3b62b13dbcf5747fc&amp;contextData=(sc.Default)"/>
  <Relationship Id="r182"
    Type="http://schemas.openxmlformats.org/officeDocument/2006/relationships/hyperlink"
    TargetMode="External"
    Target="https://www.westlaw.com/Document/Id95b3709266d11e18da7c4363d0963b0/View/FullText.html?listSource=Search&amp;list=CASE&amp;rank=31&amp;sessionScopeId=f2929310e2e8ca328ef94ec336f882c2e2223ce05731b984cfe79e0208a34b3f&amp;ppcid=6a10955db62846d3b62b13dbcf5747fc&amp;originationContext=Search%20Result&amp;transitionType=SearchItem&amp;contextData=%28sc.Default%29&amp;VR=3.0&amp;RS=cblt1.0#co_term_2350"/>
  <Relationship Id="r183"
    Type="http://schemas.openxmlformats.org/officeDocument/2006/relationships/hyperlink"
    TargetMode="External"
    Target="https://www.westlaw.com/Document/Id95b3709266d11e18da7c4363d0963b0/View/FullText.html?listSource=Search&amp;list=CASE&amp;rank=31&amp;sessionScopeId=f2929310e2e8ca328ef94ec336f882c2e2223ce05731b984cfe79e0208a34b3f&amp;ppcid=6a10955db62846d3b62b13dbcf5747fc&amp;originationContext=Search%20Result&amp;transitionType=SearchItem&amp;contextData=%28sc.Default%29&amp;VR=3.0&amp;RS=cblt1.0#co_term_2479"/>
  <Relationship Id="r184"
    Type="http://schemas.openxmlformats.org/officeDocument/2006/relationships/hyperlink"
    TargetMode="External"
    Target="https://www.westlaw.com/Link/RelatedInformation/Flag?docGuid=I3bfbeeaddd0d11d9a489ee624f1f6e1a&amp;rank=32&amp;listSource=Search&amp;list=CASE&amp;ppcid=6a10955db62846d3b62b13dbcf5747fc&amp;originationContext=Search%20Result&amp;transitionType=SearchItem&amp;contextData=%28sc.Default%29&amp;VR=3.0&amp;RS=cblt1.0"/>
  <Relationship Id="r185"
    Type="http://schemas.openxmlformats.org/officeDocument/2006/relationships/hyperlink"
    TargetMode="External"
    Target="https://www.westlaw.com/Document/I3bfbeeaddd0d11d9a489ee624f1f6e1a/View/FullText.html?listSource=Search&amp;list=CASE&amp;rank=32&amp;sessionScopeId=f2929310e2e8ca328ef94ec336f882c2e2223ce05731b984cfe79e0208a34b3f&amp;ppcid=6a10955db62846d3b62b13dbcf5747fc&amp;originationContext=Search%20Result&amp;transitionType=SearchItem&amp;contextData=%28sc.Default%29&amp;VR=3.0&amp;RS=cblt1.0"/>
  <Relationship Id="r186"
    Type="http://schemas.openxmlformats.org/officeDocument/2006/relationships/hyperlink"
    TargetMode="External"
    Target="https://1.next.westlaw.com/Link/Document/FullText?findType=Y&amp;serNum=2004377749&amp;pubNum=0000590&amp;refType=RP&amp;originationContext=document&amp;transitionType=DocumentItem&amp;ppcid=6a10955db62846d3b62b13dbcf5747fc&amp;contextData=(sc.Default)"/>
  <Relationship Id="r187"
    Type="http://schemas.openxmlformats.org/officeDocument/2006/relationships/hyperlink"
    TargetMode="External"
    Target="https://1.next.westlaw.com/Link/Document/FullText?findType=h&amp;pubNum=176284&amp;cite=0375137101&amp;refType=MC&amp;originationContext=document&amp;transitionType=DocumentItem&amp;ppcid=6a10955db62846d3b62b13dbcf5747fc&amp;contextData=(sc.Default)"/>
  <Relationship Id="r188"
    Type="http://schemas.openxmlformats.org/officeDocument/2006/relationships/hyperlink"
    TargetMode="External"
    Target="https://www.westlaw.com/Document/I3bfbeeaddd0d11d9a489ee624f1f6e1a/View/FullText.html?listSource=Search&amp;list=CASE&amp;rank=32&amp;sessionScopeId=f2929310e2e8ca328ef94ec336f882c2e2223ce05731b984cfe79e0208a34b3f&amp;ppcid=6a10955db62846d3b62b13dbcf5747fc&amp;originationContext=Search%20Result&amp;transitionType=SearchItem&amp;contextData=%28sc.Default%29&amp;VR=3.0&amp;RS=cblt1.0#co_term_5009"/>
  <Relationship Id="r189"
    Type="http://schemas.openxmlformats.org/officeDocument/2006/relationships/hyperlink"
    TargetMode="External"
    Target="https://www.westlaw.com/Document/I3bfbeeaddd0d11d9a489ee624f1f6e1a/View/FullText.html?listSource=Search&amp;list=CASE&amp;rank=32&amp;sessionScopeId=f2929310e2e8ca328ef94ec336f882c2e2223ce05731b984cfe79e0208a34b3f&amp;ppcid=6a10955db62846d3b62b13dbcf5747fc&amp;originationContext=Search%20Result&amp;transitionType=SearchItem&amp;contextData=%28sc.Default%29&amp;VR=3.0&amp;RS=cblt1.0#co_term_5040"/>
  <Relationship Id="r190"
    Type="http://schemas.openxmlformats.org/officeDocument/2006/relationships/hyperlink"
    TargetMode="External"
    Target="https://www.westlaw.com/Document/I3bfbeeaddd0d11d9a489ee624f1f6e1a/View/FullText.html?listSource=Search&amp;list=CASE&amp;rank=32&amp;sessionScopeId=f2929310e2e8ca328ef94ec336f882c2e2223ce05731b984cfe79e0208a34b3f&amp;ppcid=6a10955db62846d3b62b13dbcf5747fc&amp;originationContext=Search%20Result&amp;transitionType=SearchItem&amp;contextData=%28sc.Default%29&amp;VR=3.0&amp;RS=cblt1.0#co_term_5130"/>
  <Relationship Id="r191"
    Type="http://schemas.openxmlformats.org/officeDocument/2006/relationships/hyperlink"
    TargetMode="External"
    Target="https://www.westlaw.com/Document/Ie6017d43d93b11e0bc27967e57e99458/View/FullText.html?listSource=Search&amp;list=CASE&amp;rank=33&amp;sessionScopeId=f2929310e2e8ca328ef94ec336f882c2e2223ce05731b984cfe79e0208a34b3f&amp;ppcid=6a10955db62846d3b62b13dbcf5747fc&amp;originationContext=Search%20Result&amp;transitionType=SearchItem&amp;contextData=%28sc.Default%29&amp;VR=3.0&amp;RS=cblt1.0"/>
  <Relationship Id="r192"
    Type="http://schemas.openxmlformats.org/officeDocument/2006/relationships/hyperlink"
    TargetMode="External"
    Target="https://www.westlaw.com/Document/Ie6017d43d93b11e0bc27967e57e99458/View/FullText.html?listSource=Search&amp;list=CASE&amp;rank=33&amp;sessionScopeId=f2929310e2e8ca328ef94ec336f882c2e2223ce05731b984cfe79e0208a34b3f&amp;ppcid=6a10955db62846d3b62b13dbcf5747fc&amp;originationContext=Search%20Result&amp;transitionType=SearchItem&amp;contextData=%28sc.Default%29&amp;VR=3.0&amp;RS=cblt1.0#co_term_914"/>
  <Relationship Id="r193"
    Type="http://schemas.openxmlformats.org/officeDocument/2006/relationships/hyperlink"
    TargetMode="External"
    Target="https://www.westlaw.com/Document/Ie6017d43d93b11e0bc27967e57e99458/View/FullText.html?listSource=Search&amp;list=CASE&amp;rank=33&amp;sessionScopeId=f2929310e2e8ca328ef94ec336f882c2e2223ce05731b984cfe79e0208a34b3f&amp;ppcid=6a10955db62846d3b62b13dbcf5747fc&amp;originationContext=Search%20Result&amp;transitionType=SearchItem&amp;contextData=%28sc.Default%29&amp;VR=3.0&amp;RS=cblt1.0#co_term_2380"/>
  <Relationship Id="r194"
    Type="http://schemas.openxmlformats.org/officeDocument/2006/relationships/hyperlink"
    TargetMode="External"
    Target="https://www.westlaw.com/Document/Ie6017d43d93b11e0bc27967e57e99458/View/FullText.html?listSource=Search&amp;list=CASE&amp;rank=33&amp;sessionScopeId=f2929310e2e8ca328ef94ec336f882c2e2223ce05731b984cfe79e0208a34b3f&amp;ppcid=6a10955db62846d3b62b13dbcf5747fc&amp;originationContext=Search%20Result&amp;transitionType=SearchItem&amp;contextData=%28sc.Default%29&amp;VR=3.0&amp;RS=cblt1.0#co_term_4546"/>
  <Relationship Id="r195"
    Type="http://schemas.openxmlformats.org/officeDocument/2006/relationships/hyperlink"
    TargetMode="External"
    Target="https://www.westlaw.com/Document/Ibb453000942311e89b71ea0c471daf33/View/FullText.html?listSource=Search&amp;list=CASE&amp;rank=34&amp;sessionScopeId=f2929310e2e8ca328ef94ec336f882c2e2223ce05731b984cfe79e0208a34b3f&amp;ppcid=6a10955db62846d3b62b13dbcf5747fc&amp;originationContext=Search%20Result&amp;transitionType=SearchItem&amp;contextData=%28sc.Default%29&amp;VR=3.0&amp;RS=cblt1.0"/>
  <Relationship Id="r196"
    Type="http://schemas.openxmlformats.org/officeDocument/2006/relationships/hyperlink"
    TargetMode="External"
    Target="https://www.westlaw.com/Document/Ibb453000942311e89b71ea0c471daf33/View/FullText.html?listSource=Search&amp;list=CASE&amp;rank=34&amp;sessionScopeId=f2929310e2e8ca328ef94ec336f882c2e2223ce05731b984cfe79e0208a34b3f&amp;ppcid=6a10955db62846d3b62b13dbcf5747fc&amp;originationContext=Search%20Result&amp;transitionType=SearchItem&amp;contextData=%28sc.Default%29&amp;VR=3.0&amp;RS=cblt1.0#co_term_919"/>
  <Relationship Id="r197"
    Type="http://schemas.openxmlformats.org/officeDocument/2006/relationships/hyperlink"
    TargetMode="External"
    Target="https://www.westlaw.com/Document/Ibb453000942311e89b71ea0c471daf33/View/FullText.html?listSource=Search&amp;list=CASE&amp;rank=34&amp;sessionScopeId=f2929310e2e8ca328ef94ec336f882c2e2223ce05731b984cfe79e0208a34b3f&amp;ppcid=6a10955db62846d3b62b13dbcf5747fc&amp;originationContext=Search%20Result&amp;transitionType=SearchItem&amp;contextData=%28sc.Default%29&amp;VR=3.0&amp;RS=cblt1.0#co_term_1059"/>
  <Relationship Id="r198"
    Type="http://schemas.openxmlformats.org/officeDocument/2006/relationships/hyperlink"
    TargetMode="External"
    Target="https://www.westlaw.com/Document/Ibb453000942311e89b71ea0c471daf33/View/FullText.html?listSource=Search&amp;list=CASE&amp;rank=34&amp;sessionScopeId=f2929310e2e8ca328ef94ec336f882c2e2223ce05731b984cfe79e0208a34b3f&amp;ppcid=6a10955db62846d3b62b13dbcf5747fc&amp;originationContext=Search%20Result&amp;transitionType=SearchItem&amp;contextData=%28sc.Default%29&amp;VR=3.0&amp;RS=cblt1.0#co_term_6327"/>
  <Relationship Id="r199"
    Type="http://schemas.openxmlformats.org/officeDocument/2006/relationships/hyperlink"
    TargetMode="External"
    Target="https://www.westlaw.com/Link/RelatedInformation/Flag?docGuid=If417cbb2330a11d986b0aa9c82c164c0&amp;rank=35&amp;listSource=Search&amp;list=CASE&amp;ppcid=6a10955db62846d3b62b13dbcf5747fc&amp;originationContext=Search%20Result&amp;transitionType=SearchItem&amp;contextData=%28sc.Default%29&amp;VR=3.0&amp;RS=cblt1.0"/>
  <Relationship Id="r200"
    Type="http://schemas.openxmlformats.org/officeDocument/2006/relationships/hyperlink"
    TargetMode="External"
    Target="https://www.westlaw.com/Document/If417cbb2330a11d986b0aa9c82c164c0/View/FullText.html?listSource=Search&amp;list=CASE&amp;rank=35&amp;sessionScopeId=f2929310e2e8ca328ef94ec336f882c2e2223ce05731b984cfe79e0208a34b3f&amp;ppcid=6a10955db62846d3b62b13dbcf5747fc&amp;originationContext=Search%20Result&amp;transitionType=SearchItem&amp;contextData=%28sc.Default%29&amp;VR=3.0&amp;RS=cblt1.0"/>
  <Relationship Id="r201"
    Type="http://schemas.openxmlformats.org/officeDocument/2006/relationships/hyperlink"
    TargetMode="External"
    Target="https://1.next.westlaw.com/Link/Document/FullText?findType=h&amp;pubNum=176284&amp;cite=0167339601&amp;refType=RQ&amp;originationContext=document&amp;transitionType=DocumentItem&amp;ppcid=6a10955db62846d3b62b13dbcf5747fc&amp;contextData=(sc.Default)"/>
  <Relationship Id="r202"
    Type="http://schemas.openxmlformats.org/officeDocument/2006/relationships/hyperlink"
    TargetMode="External"
    Target="https://www.westlaw.com/Document/If417cbb2330a11d986b0aa9c82c164c0/View/FullText.html?listSource=Search&amp;list=CASE&amp;rank=35&amp;sessionScopeId=f2929310e2e8ca328ef94ec336f882c2e2223ce05731b984cfe79e0208a34b3f&amp;ppcid=6a10955db62846d3b62b13dbcf5747fc&amp;originationContext=Search%20Result&amp;transitionType=SearchItem&amp;contextData=%28sc.Default%29&amp;VR=3.0&amp;RS=cblt1.0#co_term_507"/>
  <Relationship Id="r203"
    Type="http://schemas.openxmlformats.org/officeDocument/2006/relationships/hyperlink"
    TargetMode="External"
    Target="https://www.westlaw.com/Document/If417cbb2330a11d986b0aa9c82c164c0/View/FullText.html?listSource=Search&amp;list=CASE&amp;rank=35&amp;sessionScopeId=f2929310e2e8ca328ef94ec336f882c2e2223ce05731b984cfe79e0208a34b3f&amp;ppcid=6a10955db62846d3b62b13dbcf5747fc&amp;originationContext=Search%20Result&amp;transitionType=SearchItem&amp;contextData=%28sc.Default%29&amp;VR=3.0&amp;RS=cblt1.0#co_term_4959"/>
  <Relationship Id="r204"
    Type="http://schemas.openxmlformats.org/officeDocument/2006/relationships/hyperlink"
    TargetMode="External"
    Target="https://www.westlaw.com/Document/If417cbb2330a11d986b0aa9c82c164c0/View/FullText.html?listSource=Search&amp;list=CASE&amp;rank=35&amp;sessionScopeId=f2929310e2e8ca328ef94ec336f882c2e2223ce05731b984cfe79e0208a34b3f&amp;ppcid=6a10955db62846d3b62b13dbcf5747fc&amp;originationContext=Search%20Result&amp;transitionType=SearchItem&amp;contextData=%28sc.Default%29&amp;VR=3.0&amp;RS=cblt1.0#co_term_5087"/>
  <Relationship Id="r205"
    Type="http://schemas.openxmlformats.org/officeDocument/2006/relationships/hyperlink"
    TargetMode="External"
    Target="https://www.westlaw.com/Document/Ie7e6413b354611d9abe5ec754599669c/View/FullText.html?listSource=Search&amp;list=CASE&amp;rank=36&amp;sessionScopeId=f2929310e2e8ca328ef94ec336f882c2e2223ce05731b984cfe79e0208a34b3f&amp;ppcid=6a10955db62846d3b62b13dbcf5747fc&amp;originationContext=Search%20Result&amp;transitionType=SearchItem&amp;contextData=%28sc.Default%29&amp;VR=3.0&amp;RS=cblt1.0"/>
  <Relationship Id="r206"
    Type="http://schemas.openxmlformats.org/officeDocument/2006/relationships/hyperlink"
    TargetMode="External"
    Target="https://www.westlaw.com/Document/Ie7e6413b354611d9abe5ec754599669c/View/FullText.html?listSource=Search&amp;list=CASE&amp;rank=36&amp;sessionScopeId=f2929310e2e8ca328ef94ec336f882c2e2223ce05731b984cfe79e0208a34b3f&amp;ppcid=6a10955db62846d3b62b13dbcf5747fc&amp;originationContext=Search%20Result&amp;transitionType=SearchItem&amp;contextData=%28sc.Default%29&amp;VR=3.0&amp;RS=cblt1.0#co_term_2896"/>
  <Relationship Id="r207"
    Type="http://schemas.openxmlformats.org/officeDocument/2006/relationships/hyperlink"
    TargetMode="External"
    Target="https://www.westlaw.com/Document/Ie7e6413b354611d9abe5ec754599669c/View/FullText.html?listSource=Search&amp;list=CASE&amp;rank=36&amp;sessionScopeId=f2929310e2e8ca328ef94ec336f882c2e2223ce05731b984cfe79e0208a34b3f&amp;ppcid=6a10955db62846d3b62b13dbcf5747fc&amp;originationContext=Search%20Result&amp;transitionType=SearchItem&amp;contextData=%28sc.Default%29&amp;VR=3.0&amp;RS=cblt1.0#co_term_2948"/>
  <Relationship Id="r208"
    Type="http://schemas.openxmlformats.org/officeDocument/2006/relationships/hyperlink"
    TargetMode="External"
    Target="https://www.westlaw.com/Document/I75fa4b25097411e2b11ea85d0b248d27/View/FullText.html?listSource=Search&amp;list=CASE&amp;rank=37&amp;sessionScopeId=f2929310e2e8ca328ef94ec336f882c2e2223ce05731b984cfe79e0208a34b3f&amp;ppcid=6a10955db62846d3b62b13dbcf5747fc&amp;originationContext=Search%20Result&amp;transitionType=SearchItem&amp;contextData=%28sc.Default%29&amp;VR=3.0&amp;RS=cblt1.0"/>
  <Relationship Id="r209"
    Type="http://schemas.openxmlformats.org/officeDocument/2006/relationships/hyperlink"
    TargetMode="External"
    Target="https://www.westlaw.com/Document/I75fa4b25097411e2b11ea85d0b248d27/View/FullText.html?listSource=Search&amp;list=CASE&amp;rank=37&amp;sessionScopeId=f2929310e2e8ca328ef94ec336f882c2e2223ce05731b984cfe79e0208a34b3f&amp;ppcid=6a10955db62846d3b62b13dbcf5747fc&amp;originationContext=Search%20Result&amp;transitionType=SearchItem&amp;contextData=%28sc.Default%29&amp;VR=3.0&amp;RS=cblt1.0#co_term_674"/>
  <Relationship Id="r210"
    Type="http://schemas.openxmlformats.org/officeDocument/2006/relationships/hyperlink"
    TargetMode="External"
    Target="https://www.westlaw.com/Document/I75fa4b25097411e2b11ea85d0b248d27/View/FullText.html?listSource=Search&amp;list=CASE&amp;rank=37&amp;sessionScopeId=f2929310e2e8ca328ef94ec336f882c2e2223ce05731b984cfe79e0208a34b3f&amp;ppcid=6a10955db62846d3b62b13dbcf5747fc&amp;originationContext=Search%20Result&amp;transitionType=SearchItem&amp;contextData=%28sc.Default%29&amp;VR=3.0&amp;RS=cblt1.0#co_term_2720"/>
  <Relationship Id="r211"
    Type="http://schemas.openxmlformats.org/officeDocument/2006/relationships/hyperlink"
    TargetMode="External"
    Target="https://www.westlaw.com/Document/I75fa4b25097411e2b11ea85d0b248d27/View/FullText.html?listSource=Search&amp;list=CASE&amp;rank=37&amp;sessionScopeId=f2929310e2e8ca328ef94ec336f882c2e2223ce05731b984cfe79e0208a34b3f&amp;ppcid=6a10955db62846d3b62b13dbcf5747fc&amp;originationContext=Search%20Result&amp;transitionType=SearchItem&amp;contextData=%28sc.Default%29&amp;VR=3.0&amp;RS=cblt1.0#co_term_2977"/>
  <Relationship Id="r212"
    Type="http://schemas.openxmlformats.org/officeDocument/2006/relationships/hyperlink"
    TargetMode="External"
    Target="https://www.westlaw.com/Document/Idb37a2a234bd11d9abe5ec754599669c/View/FullText.html?listSource=Search&amp;list=CASE&amp;rank=38&amp;sessionScopeId=f2929310e2e8ca328ef94ec336f882c2e2223ce05731b984cfe79e0208a34b3f&amp;ppcid=6a10955db62846d3b62b13dbcf5747fc&amp;originationContext=Search%20Result&amp;transitionType=SearchItem&amp;contextData=%28sc.Default%29&amp;VR=3.0&amp;RS=cblt1.0"/>
  <Relationship Id="r213"
    Type="http://schemas.openxmlformats.org/officeDocument/2006/relationships/hyperlink"
    TargetMode="External"
    Target="https://1.next.westlaw.com/Link/Document/FullText?findType=Y&amp;serNum=1988124459&amp;pubNum=590&amp;refType=RP&amp;originationContext=document&amp;transitionType=DocumentItem&amp;ppcid=6a10955db62846d3b62b13dbcf5747fc&amp;contextData=(sc.Default)"/>
  <Relationship Id="r214"
    Type="http://schemas.openxmlformats.org/officeDocument/2006/relationships/hyperlink"
    TargetMode="External"
    Target="https://www.westlaw.com/Document/Idb37a2a234bd11d9abe5ec754599669c/View/FullText.html?listSource=Search&amp;list=CASE&amp;rank=38&amp;sessionScopeId=f2929310e2e8ca328ef94ec336f882c2e2223ce05731b984cfe79e0208a34b3f&amp;ppcid=6a10955db62846d3b62b13dbcf5747fc&amp;originationContext=Search%20Result&amp;transitionType=SearchItem&amp;contextData=%28sc.Default%29&amp;VR=3.0&amp;RS=cblt1.0#co_term_887"/>
  <Relationship Id="r215"
    Type="http://schemas.openxmlformats.org/officeDocument/2006/relationships/hyperlink"
    TargetMode="External"
    Target="https://www.westlaw.com/Document/Idb37a2a234bd11d9abe5ec754599669c/View/FullText.html?listSource=Search&amp;list=CASE&amp;rank=38&amp;sessionScopeId=f2929310e2e8ca328ef94ec336f882c2e2223ce05731b984cfe79e0208a34b3f&amp;ppcid=6a10955db62846d3b62b13dbcf5747fc&amp;originationContext=Search%20Result&amp;transitionType=SearchItem&amp;contextData=%28sc.Default%29&amp;VR=3.0&amp;RS=cblt1.0#co_term_1450"/>
  <Relationship Id="r216"
    Type="http://schemas.openxmlformats.org/officeDocument/2006/relationships/hyperlink"
    TargetMode="External"
    Target="https://www.westlaw.com/Document/I734d3ef784a711ddb5cbad29a280d47c/View/FullText.html?listSource=Search&amp;list=CASE&amp;rank=39&amp;sessionScopeId=f2929310e2e8ca328ef94ec336f882c2e2223ce05731b984cfe79e0208a34b3f&amp;ppcid=6a10955db62846d3b62b13dbcf5747fc&amp;originationContext=Search%20Result&amp;transitionType=SearchItem&amp;contextData=%28sc.Default%29&amp;VR=3.0&amp;RS=cblt1.0"/>
  <Relationship Id="r217"
    Type="http://schemas.openxmlformats.org/officeDocument/2006/relationships/hyperlink"
    TargetMode="External"
    Target="https://1.next.westlaw.com/Link/Document/FullText?findType=h&amp;pubNum=176284&amp;cite=0159290901&amp;refType=RQ&amp;originationContext=document&amp;transitionType=DocumentItem&amp;ppcid=6a10955db62846d3b62b13dbcf5747fc&amp;contextData=(sc.Default)"/>
  <Relationship Id="r218"
    Type="http://schemas.openxmlformats.org/officeDocument/2006/relationships/hyperlink"
    TargetMode="External"
    Target="https://www.westlaw.com/Document/I734d3ef784a711ddb5cbad29a280d47c/View/FullText.html?listSource=Search&amp;list=CASE&amp;rank=39&amp;sessionScopeId=f2929310e2e8ca328ef94ec336f882c2e2223ce05731b984cfe79e0208a34b3f&amp;ppcid=6a10955db62846d3b62b13dbcf5747fc&amp;originationContext=Search%20Result&amp;transitionType=SearchItem&amp;contextData=%28sc.Default%29&amp;VR=3.0&amp;RS=cblt1.0#co_term_3048"/>
  <Relationship Id="r219"
    Type="http://schemas.openxmlformats.org/officeDocument/2006/relationships/hyperlink"
    TargetMode="External"
    Target="https://www.westlaw.com/Document/I734d3ef784a711ddb5cbad29a280d47c/View/FullText.html?listSource=Search&amp;list=CASE&amp;rank=39&amp;sessionScopeId=f2929310e2e8ca328ef94ec336f882c2e2223ce05731b984cfe79e0208a34b3f&amp;ppcid=6a10955db62846d3b62b13dbcf5747fc&amp;originationContext=Search%20Result&amp;transitionType=SearchItem&amp;contextData=%28sc.Default%29&amp;VR=3.0&amp;RS=cblt1.0#co_term_7555"/>
  <Relationship Id="r220"
    Type="http://schemas.openxmlformats.org/officeDocument/2006/relationships/hyperlink"
    TargetMode="External"
    Target="https://www.westlaw.com/Document/I734d3ef784a711ddb5cbad29a280d47c/View/FullText.html?listSource=Search&amp;list=CASE&amp;rank=39&amp;sessionScopeId=f2929310e2e8ca328ef94ec336f882c2e2223ce05731b984cfe79e0208a34b3f&amp;ppcid=6a10955db62846d3b62b13dbcf5747fc&amp;originationContext=Search%20Result&amp;transitionType=SearchItem&amp;contextData=%28sc.Default%29&amp;VR=3.0&amp;RS=cblt1.0#co_term_15027"/>
  <Relationship Id="r221"
    Type="http://schemas.openxmlformats.org/officeDocument/2006/relationships/hyperlink"
    TargetMode="External"
    Target="https://www.westlaw.com/Document/I775cc940685111e99c53cd2c0b882f4b/View/FullText.html?listSource=Search&amp;list=CASE&amp;rank=40&amp;sessionScopeId=f2929310e2e8ca328ef94ec336f882c2e2223ce05731b984cfe79e0208a34b3f&amp;ppcid=6a10955db62846d3b62b13dbcf5747fc&amp;originationContext=Search%20Result&amp;transitionType=SearchItem&amp;contextData=%28sc.Default%29&amp;VR=3.0&amp;RS=cblt1.0"/>
  <Relationship Id="r222"
    Type="http://schemas.openxmlformats.org/officeDocument/2006/relationships/hyperlink"
    TargetMode="External"
    Target="https://www.westlaw.com/Document/I775cc940685111e99c53cd2c0b882f4b/View/FullText.html?listSource=Search&amp;list=CASE&amp;rank=40&amp;sessionScopeId=f2929310e2e8ca328ef94ec336f882c2e2223ce05731b984cfe79e0208a34b3f&amp;ppcid=6a10955db62846d3b62b13dbcf5747fc&amp;originationContext=Search%20Result&amp;transitionType=SearchItem&amp;contextData=%28sc.Default%29&amp;VR=3.0&amp;RS=cblt1.0#co_term_1555"/>
  <Relationship Id="r223"
    Type="http://schemas.openxmlformats.org/officeDocument/2006/relationships/hyperlink"
    TargetMode="External"
    Target="https://www.westlaw.com/Document/I775cc940685111e99c53cd2c0b882f4b/View/FullText.html?listSource=Search&amp;list=CASE&amp;rank=40&amp;sessionScopeId=f2929310e2e8ca328ef94ec336f882c2e2223ce05731b984cfe79e0208a34b3f&amp;ppcid=6a10955db62846d3b62b13dbcf5747fc&amp;originationContext=Search%20Result&amp;transitionType=SearchItem&amp;contextData=%28sc.Default%29&amp;VR=3.0&amp;RS=cblt1.0#co_term_3531"/>
  <Relationship Id="r224"
    Type="http://schemas.openxmlformats.org/officeDocument/2006/relationships/hyperlink"
    TargetMode="External"
    Target="https://www.westlaw.com/Document/I775cc940685111e99c53cd2c0b882f4b/View/FullText.html?listSource=Search&amp;list=CASE&amp;rank=40&amp;sessionScopeId=f2929310e2e8ca328ef94ec336f882c2e2223ce05731b984cfe79e0208a34b3f&amp;ppcid=6a10955db62846d3b62b13dbcf5747fc&amp;originationContext=Search%20Result&amp;transitionType=SearchItem&amp;contextData=%28sc.Default%29&amp;VR=3.0&amp;RS=cblt1.0#co_term_3561"/>
  <Relationship Id="r225"
    Type="http://schemas.openxmlformats.org/officeDocument/2006/relationships/hyperlink"
    TargetMode="External"
    Target="https://www.westlaw.com/Document/I04de6280790211eaafc9a4147037e074/View/FullText.html?listSource=Search&amp;list=CASE&amp;rank=41&amp;sessionScopeId=f2929310e2e8ca328ef94ec336f882c2e2223ce05731b984cfe79e0208a34b3f&amp;ppcid=6a10955db62846d3b62b13dbcf5747fc&amp;originationContext=Search%20Result&amp;transitionType=SearchItem&amp;contextData=%28sc.Default%29&amp;VR=3.0&amp;RS=cblt1.0"/>
  <Relationship Id="r226"
    Type="http://schemas.openxmlformats.org/officeDocument/2006/relationships/hyperlink"
    TargetMode="External"
    Target="https://www.westlaw.com/Document/I04de6280790211eaafc9a4147037e074/View/FullText.html?listSource=Search&amp;list=CASE&amp;rank=41&amp;sessionScopeId=f2929310e2e8ca328ef94ec336f882c2e2223ce05731b984cfe79e0208a34b3f&amp;ppcid=6a10955db62846d3b62b13dbcf5747fc&amp;originationContext=Search%20Result&amp;transitionType=SearchItem&amp;contextData=%28sc.Default%29&amp;VR=3.0&amp;RS=cblt1.0#co_term_3456"/>
  <Relationship Id="r227"
    Type="http://schemas.openxmlformats.org/officeDocument/2006/relationships/hyperlink"
    TargetMode="External"
    Target="https://www.westlaw.com/Document/I04de6280790211eaafc9a4147037e074/View/FullText.html?listSource=Search&amp;list=CASE&amp;rank=41&amp;sessionScopeId=f2929310e2e8ca328ef94ec336f882c2e2223ce05731b984cfe79e0208a34b3f&amp;ppcid=6a10955db62846d3b62b13dbcf5747fc&amp;originationContext=Search%20Result&amp;transitionType=SearchItem&amp;contextData=%28sc.Default%29&amp;VR=3.0&amp;RS=cblt1.0#co_term_3517"/>
  <Relationship Id="r228"
    Type="http://schemas.openxmlformats.org/officeDocument/2006/relationships/hyperlink"
    TargetMode="External"
    Target="https://www.westlaw.com/Document/I04de6280790211eaafc9a4147037e074/View/FullText.html?listSource=Search&amp;list=CASE&amp;rank=41&amp;sessionScopeId=f2929310e2e8ca328ef94ec336f882c2e2223ce05731b984cfe79e0208a34b3f&amp;ppcid=6a10955db62846d3b62b13dbcf5747fc&amp;originationContext=Search%20Result&amp;transitionType=SearchItem&amp;contextData=%28sc.Default%29&amp;VR=3.0&amp;RS=cblt1.0#co_term_3901"/>
  <Relationship Id="r229"
    Type="http://schemas.openxmlformats.org/officeDocument/2006/relationships/hyperlink"
    TargetMode="External"
    Target="https://www.westlaw.com/Document/I416c46b132fd11d986b0aa9c82c164c0/View/FullText.html?listSource=Search&amp;list=CASE&amp;rank=42&amp;sessionScopeId=f2929310e2e8ca328ef94ec336f882c2e2223ce05731b984cfe79e0208a34b3f&amp;ppcid=6a10955db62846d3b62b13dbcf5747fc&amp;originationContext=Search%20Result&amp;transitionType=SearchItem&amp;contextData=%28sc.Default%29&amp;VR=3.0&amp;RS=cblt1.0"/>
  <Relationship Id="r230"
    Type="http://schemas.openxmlformats.org/officeDocument/2006/relationships/hyperlink"
    TargetMode="External"
    Target="https://www.westlaw.com/Document/I416c46b132fd11d986b0aa9c82c164c0/View/FullText.html?listSource=Search&amp;list=CASE&amp;rank=42&amp;sessionScopeId=f2929310e2e8ca328ef94ec336f882c2e2223ce05731b984cfe79e0208a34b3f&amp;ppcid=6a10955db62846d3b62b13dbcf5747fc&amp;originationContext=Search%20Result&amp;transitionType=SearchItem&amp;contextData=%28sc.Default%29&amp;VR=3.0&amp;RS=cblt1.0#co_term_2061"/>
  <Relationship Id="r231"
    Type="http://schemas.openxmlformats.org/officeDocument/2006/relationships/hyperlink"
    TargetMode="External"
    Target="https://www.westlaw.com/Document/I416c46b132fd11d986b0aa9c82c164c0/View/FullText.html?listSource=Search&amp;list=CASE&amp;rank=42&amp;sessionScopeId=f2929310e2e8ca328ef94ec336f882c2e2223ce05731b984cfe79e0208a34b3f&amp;ppcid=6a10955db62846d3b62b13dbcf5747fc&amp;originationContext=Search%20Result&amp;transitionType=SearchItem&amp;contextData=%28sc.Default%29&amp;VR=3.0&amp;RS=cblt1.0#co_term_2359"/>
  <Relationship Id="r232"
    Type="http://schemas.openxmlformats.org/officeDocument/2006/relationships/hyperlink"
    TargetMode="External"
    Target="https://www.westlaw.com/Document/Ib4006e09342d11d98b61a35269fc5f88/View/FullText.html?listSource=Search&amp;list=CASE&amp;rank=43&amp;sessionScopeId=f2929310e2e8ca328ef94ec336f882c2e2223ce05731b984cfe79e0208a34b3f&amp;ppcid=6a10955db62846d3b62b13dbcf5747fc&amp;originationContext=Search%20Result&amp;transitionType=SearchItem&amp;contextData=%28sc.Default%29&amp;VR=3.0&amp;RS=cblt1.0"/>
  <Relationship Id="r233"
    Type="http://schemas.openxmlformats.org/officeDocument/2006/relationships/hyperlink"
    TargetMode="External"
    Target="https://1.next.westlaw.com/Link/Document/FullText?findType=Y&amp;serNum=1973102441&amp;pubNum=590&amp;refType=RP&amp;originationContext=document&amp;transitionType=DocumentItem&amp;ppcid=6a10955db62846d3b62b13dbcf5747fc&amp;contextData=(sc.Default)"/>
  <Relationship Id="r234"
    Type="http://schemas.openxmlformats.org/officeDocument/2006/relationships/hyperlink"
    TargetMode="External"
    Target="https://www.westlaw.com/Document/Ib4006e09342d11d98b61a35269fc5f88/View/FullText.html?listSource=Search&amp;list=CASE&amp;rank=43&amp;sessionScopeId=f2929310e2e8ca328ef94ec336f882c2e2223ce05731b984cfe79e0208a34b3f&amp;ppcid=6a10955db62846d3b62b13dbcf5747fc&amp;originationContext=Search%20Result&amp;transitionType=SearchItem&amp;contextData=%28sc.Default%29&amp;VR=3.0&amp;RS=cblt1.0#co_term_377"/>
  <Relationship Id="r235"
    Type="http://schemas.openxmlformats.org/officeDocument/2006/relationships/hyperlink"
    TargetMode="External"
    Target="https://www.westlaw.com/Document/Ib4006e09342d11d98b61a35269fc5f88/View/FullText.html?listSource=Search&amp;list=CASE&amp;rank=43&amp;sessionScopeId=f2929310e2e8ca328ef94ec336f882c2e2223ce05731b984cfe79e0208a34b3f&amp;ppcid=6a10955db62846d3b62b13dbcf5747fc&amp;originationContext=Search%20Result&amp;transitionType=SearchItem&amp;contextData=%28sc.Default%29&amp;VR=3.0&amp;RS=cblt1.0#co_term_1218"/>
  <Relationship Id="r236"
    Type="http://schemas.openxmlformats.org/officeDocument/2006/relationships/hyperlink"
    TargetMode="External"
    Target="https://www.westlaw.com/Document/Ib4006e09342d11d98b61a35269fc5f88/View/FullText.html?listSource=Search&amp;list=CASE&amp;rank=43&amp;sessionScopeId=f2929310e2e8ca328ef94ec336f882c2e2223ce05731b984cfe79e0208a34b3f&amp;ppcid=6a10955db62846d3b62b13dbcf5747fc&amp;originationContext=Search%20Result&amp;transitionType=SearchItem&amp;contextData=%28sc.Default%29&amp;VR=3.0&amp;RS=cblt1.0#co_term_1321"/>
  <Relationship Id="r237"
    Type="http://schemas.openxmlformats.org/officeDocument/2006/relationships/hyperlink"
    TargetMode="External"
    Target="https://www.westlaw.com/Document/I1d540ac037a511eabbc4990d21dc61be/View/FullText.html?listSource=Search&amp;list=CASE&amp;rank=44&amp;sessionScopeId=f2929310e2e8ca328ef94ec336f882c2e2223ce05731b984cfe79e0208a34b3f&amp;ppcid=6a10955db62846d3b62b13dbcf5747fc&amp;originationContext=Search%20Result&amp;transitionType=SearchItem&amp;contextData=%28sc.Default%29&amp;VR=3.0&amp;RS=cblt1.0"/>
  <Relationship Id="r238"
    Type="http://schemas.openxmlformats.org/officeDocument/2006/relationships/hyperlink"
    TargetMode="External"
    Target="https://www.westlaw.com/Document/I1d540ac037a511eabbc4990d21dc61be/View/FullText.html?listSource=Search&amp;list=CASE&amp;rank=44&amp;sessionScopeId=f2929310e2e8ca328ef94ec336f882c2e2223ce05731b984cfe79e0208a34b3f&amp;ppcid=6a10955db62846d3b62b13dbcf5747fc&amp;originationContext=Search%20Result&amp;transitionType=SearchItem&amp;contextData=%28sc.Default%29&amp;VR=3.0&amp;RS=cblt1.0#co_term_324"/>
  <Relationship Id="r239"
    Type="http://schemas.openxmlformats.org/officeDocument/2006/relationships/hyperlink"
    TargetMode="External"
    Target="https://www.westlaw.com/Document/I1d540ac037a511eabbc4990d21dc61be/View/FullText.html?listSource=Search&amp;list=CASE&amp;rank=44&amp;sessionScopeId=f2929310e2e8ca328ef94ec336f882c2e2223ce05731b984cfe79e0208a34b3f&amp;ppcid=6a10955db62846d3b62b13dbcf5747fc&amp;originationContext=Search%20Result&amp;transitionType=SearchItem&amp;contextData=%28sc.Default%29&amp;VR=3.0&amp;RS=cblt1.0#co_term_812"/>
  <Relationship Id="r240"
    Type="http://schemas.openxmlformats.org/officeDocument/2006/relationships/hyperlink"
    TargetMode="External"
    Target="https://www.westlaw.com/Document/I1d540ac037a511eabbc4990d21dc61be/View/FullText.html?listSource=Search&amp;list=CASE&amp;rank=44&amp;sessionScopeId=f2929310e2e8ca328ef94ec336f882c2e2223ce05731b984cfe79e0208a34b3f&amp;ppcid=6a10955db62846d3b62b13dbcf5747fc&amp;originationContext=Search%20Result&amp;transitionType=SearchItem&amp;contextData=%28sc.Default%29&amp;VR=3.0&amp;RS=cblt1.0#co_term_995"/>
  <Relationship Id="r241"
    Type="http://schemas.openxmlformats.org/officeDocument/2006/relationships/hyperlink"
    TargetMode="External"
    Target="https://www.westlaw.com/Document/Ibf4179a088ff11eca4e4908e984ec08d/View/FullText.html?listSource=Search&amp;list=CASE&amp;rank=45&amp;sessionScopeId=f2929310e2e8ca328ef94ec336f882c2e2223ce05731b984cfe79e0208a34b3f&amp;ppcid=6a10955db62846d3b62b13dbcf5747fc&amp;originationContext=Search%20Result&amp;transitionType=SearchItem&amp;contextData=%28sc.Default%29&amp;VR=3.0&amp;RS=cblt1.0"/>
  <Relationship Id="r242"
    Type="http://schemas.openxmlformats.org/officeDocument/2006/relationships/hyperlink"
    TargetMode="External"
    Target="https://www.westlaw.com/Document/Ibf4179a088ff11eca4e4908e984ec08d/View/FullText.html?listSource=Search&amp;list=CASE&amp;rank=45&amp;sessionScopeId=f2929310e2e8ca328ef94ec336f882c2e2223ce05731b984cfe79e0208a34b3f&amp;ppcid=6a10955db62846d3b62b13dbcf5747fc&amp;originationContext=Search%20Result&amp;transitionType=SearchItem&amp;contextData=%28sc.Default%29&amp;VR=3.0&amp;RS=cblt1.0#co_term_10249"/>
  <Relationship Id="r243"
    Type="http://schemas.openxmlformats.org/officeDocument/2006/relationships/hyperlink"
    TargetMode="External"
    Target="https://www.westlaw.com/Document/Ibf4179a088ff11eca4e4908e984ec08d/View/FullText.html?listSource=Search&amp;list=CASE&amp;rank=45&amp;sessionScopeId=f2929310e2e8ca328ef94ec336f882c2e2223ce05731b984cfe79e0208a34b3f&amp;ppcid=6a10955db62846d3b62b13dbcf5747fc&amp;originationContext=Search%20Result&amp;transitionType=SearchItem&amp;contextData=%28sc.Default%29&amp;VR=3.0&amp;RS=cblt1.0#co_term_10368"/>
  <Relationship Id="r244"
    Type="http://schemas.openxmlformats.org/officeDocument/2006/relationships/hyperlink"
    TargetMode="External"
    Target="https://www.westlaw.com/Document/Ibf4179a088ff11eca4e4908e984ec08d/View/FullText.html?listSource=Search&amp;list=CASE&amp;rank=45&amp;sessionScopeId=f2929310e2e8ca328ef94ec336f882c2e2223ce05731b984cfe79e0208a34b3f&amp;ppcid=6a10955db62846d3b62b13dbcf5747fc&amp;originationContext=Search%20Result&amp;transitionType=SearchItem&amp;contextData=%28sc.Default%29&amp;VR=3.0&amp;RS=cblt1.0#co_term_10521"/>
  <Relationship Id="r245"
    Type="http://schemas.openxmlformats.org/officeDocument/2006/relationships/hyperlink"
    TargetMode="External"
    Target="https://www.westlaw.com/Document/I2a3827f05f9211eca703b15c246971c9/View/FullText.html?listSource=Search&amp;list=CASE&amp;rank=46&amp;sessionScopeId=f2929310e2e8ca328ef94ec336f882c2e2223ce05731b984cfe79e0208a34b3f&amp;ppcid=6a10955db62846d3b62b13dbcf5747fc&amp;originationContext=Search%20Result&amp;transitionType=SearchItem&amp;contextData=%28sc.Default%29&amp;VR=3.0&amp;RS=cblt1.0"/>
  <Relationship Id="r246"
    Type="http://schemas.openxmlformats.org/officeDocument/2006/relationships/hyperlink"
    TargetMode="External"
    Target="https://www.westlaw.com/Document/I2a3827f05f9211eca703b15c246971c9/View/FullText.html?listSource=Search&amp;list=CASE&amp;rank=46&amp;sessionScopeId=f2929310e2e8ca328ef94ec336f882c2e2223ce05731b984cfe79e0208a34b3f&amp;ppcid=6a10955db62846d3b62b13dbcf5747fc&amp;originationContext=Search%20Result&amp;transitionType=SearchItem&amp;contextData=%28sc.Default%29&amp;VR=3.0&amp;RS=cblt1.0#co_term_554"/>
  <Relationship Id="r247"
    Type="http://schemas.openxmlformats.org/officeDocument/2006/relationships/hyperlink"
    TargetMode="External"
    Target="https://www.westlaw.com/Link/RelatedInformation/Flag?docGuid=I321eca50343511d98b61a35269fc5f88&amp;rank=47&amp;listSource=Search&amp;list=CASE&amp;ppcid=6a10955db62846d3b62b13dbcf5747fc&amp;originationContext=Search%20Result&amp;transitionType=SearchItem&amp;contextData=%28sc.Default%29&amp;VR=3.0&amp;RS=cblt1.0"/>
  <Relationship Id="r248"
    Type="http://schemas.openxmlformats.org/officeDocument/2006/relationships/hyperlink"
    TargetMode="External"
    Target="https://www.westlaw.com/Document/I321eca50343511d98b61a35269fc5f88/View/FullText.html?listSource=Search&amp;list=CASE&amp;rank=47&amp;sessionScopeId=f2929310e2e8ca328ef94ec336f882c2e2223ce05731b984cfe79e0208a34b3f&amp;ppcid=6a10955db62846d3b62b13dbcf5747fc&amp;originationContext=Search%20Result&amp;transitionType=SearchItem&amp;contextData=%28sc.Default%29&amp;VR=3.0&amp;RS=cblt1.0"/>
  <Relationship Id="r249"
    Type="http://schemas.openxmlformats.org/officeDocument/2006/relationships/hyperlink"
    TargetMode="External"
    Target="https://www.westlaw.com/Document/I321eca50343511d98b61a35269fc5f88/View/FullText.html?listSource=Search&amp;list=CASE&amp;rank=47&amp;sessionScopeId=f2929310e2e8ca328ef94ec336f882c2e2223ce05731b984cfe79e0208a34b3f&amp;ppcid=6a10955db62846d3b62b13dbcf5747fc&amp;originationContext=Search%20Result&amp;transitionType=SearchItem&amp;contextData=%28sc.Default%29&amp;VR=3.0&amp;RS=cblt1.0#co_term_1690"/>
  <Relationship Id="r250"
    Type="http://schemas.openxmlformats.org/officeDocument/2006/relationships/hyperlink"
    TargetMode="External"
    Target="https://www.westlaw.com/Document/I321eca50343511d98b61a35269fc5f88/View/FullText.html?listSource=Search&amp;list=CASE&amp;rank=47&amp;sessionScopeId=f2929310e2e8ca328ef94ec336f882c2e2223ce05731b984cfe79e0208a34b3f&amp;ppcid=6a10955db62846d3b62b13dbcf5747fc&amp;originationContext=Search%20Result&amp;transitionType=SearchItem&amp;contextData=%28sc.Default%29&amp;VR=3.0&amp;RS=cblt1.0#co_term_3075"/>
  <Relationship Id="r251"
    Type="http://schemas.openxmlformats.org/officeDocument/2006/relationships/hyperlink"
    TargetMode="External"
    Target="https://www.westlaw.com/Document/I321eca50343511d98b61a35269fc5f88/View/FullText.html?listSource=Search&amp;list=CASE&amp;rank=47&amp;sessionScopeId=f2929310e2e8ca328ef94ec336f882c2e2223ce05731b984cfe79e0208a34b3f&amp;ppcid=6a10955db62846d3b62b13dbcf5747fc&amp;originationContext=Search%20Result&amp;transitionType=SearchItem&amp;contextData=%28sc.Default%29&amp;VR=3.0&amp;RS=cblt1.0#co_term_4590"/>
  <Relationship Id="r252"
    Type="http://schemas.openxmlformats.org/officeDocument/2006/relationships/hyperlink"
    TargetMode="External"
    Target="https://www.westlaw.com/Link/RelatedInformation/Flag?docGuid=I0132bf97346311d98b61a35269fc5f88&amp;rank=48&amp;listSource=Search&amp;list=CASE&amp;ppcid=6a10955db62846d3b62b13dbcf5747fc&amp;originationContext=Search%20Result&amp;transitionType=SearchItem&amp;contextData=%28sc.Default%29&amp;VR=3.0&amp;RS=cblt1.0"/>
  <Relationship Id="r253"
    Type="http://schemas.openxmlformats.org/officeDocument/2006/relationships/hyperlink"
    TargetMode="External"
    Target="https://www.westlaw.com/Document/I0132bf97346311d98b61a35269fc5f88/View/FullText.html?listSource=Search&amp;list=CASE&amp;rank=48&amp;sessionScopeId=f2929310e2e8ca328ef94ec336f882c2e2223ce05731b984cfe79e0208a34b3f&amp;ppcid=6a10955db62846d3b62b13dbcf5747fc&amp;originationContext=Search%20Result&amp;transitionType=SearchItem&amp;contextData=%28sc.Default%29&amp;VR=3.0&amp;RS=cblt1.0"/>
  <Relationship Id="r254"
    Type="http://schemas.openxmlformats.org/officeDocument/2006/relationships/hyperlink"
    TargetMode="External"
    Target="https://www.westlaw.com/Document/I0132bf97346311d98b61a35269fc5f88/View/FullText.html?listSource=Search&amp;list=CASE&amp;rank=48&amp;sessionScopeId=f2929310e2e8ca328ef94ec336f882c2e2223ce05731b984cfe79e0208a34b3f&amp;ppcid=6a10955db62846d3b62b13dbcf5747fc&amp;originationContext=Search%20Result&amp;transitionType=SearchItem&amp;contextData=%28sc.Default%29&amp;VR=3.0&amp;RS=cblt1.0#co_term_529"/>
  <Relationship Id="r255"
    Type="http://schemas.openxmlformats.org/officeDocument/2006/relationships/hyperlink"
    TargetMode="External"
    Target="https://www.westlaw.com/Document/I0132bf97346311d98b61a35269fc5f88/View/FullText.html?listSource=Search&amp;list=CASE&amp;rank=48&amp;sessionScopeId=f2929310e2e8ca328ef94ec336f882c2e2223ce05731b984cfe79e0208a34b3f&amp;ppcid=6a10955db62846d3b62b13dbcf5747fc&amp;originationContext=Search%20Result&amp;transitionType=SearchItem&amp;contextData=%28sc.Default%29&amp;VR=3.0&amp;RS=cblt1.0#co_term_586"/>
  <Relationship Id="r256"
    Type="http://schemas.openxmlformats.org/officeDocument/2006/relationships/hyperlink"
    TargetMode="External"
    Target="https://www.westlaw.com/Document/I0132bf97346311d98b61a35269fc5f88/View/FullText.html?listSource=Search&amp;list=CASE&amp;rank=48&amp;sessionScopeId=f2929310e2e8ca328ef94ec336f882c2e2223ce05731b984cfe79e0208a34b3f&amp;ppcid=6a10955db62846d3b62b13dbcf5747fc&amp;originationContext=Search%20Result&amp;transitionType=SearchItem&amp;contextData=%28sc.Default%29&amp;VR=3.0&amp;RS=cblt1.0#co_term_916"/>
  <Relationship Id="r257"
    Type="http://schemas.openxmlformats.org/officeDocument/2006/relationships/hyperlink"
    TargetMode="External"
    Target="https://www.westlaw.com/Document/I786eaf10144811e79de0d9b9354e8e59/View/FullText.html?listSource=Search&amp;list=CASE&amp;rank=49&amp;sessionScopeId=f2929310e2e8ca328ef94ec336f882c2e2223ce05731b984cfe79e0208a34b3f&amp;ppcid=6a10955db62846d3b62b13dbcf5747fc&amp;originationContext=Search%20Result&amp;transitionType=SearchItem&amp;contextData=%28sc.Default%29&amp;VR=3.0&amp;RS=cblt1.0"/>
  <Relationship Id="r258"
    Type="http://schemas.openxmlformats.org/officeDocument/2006/relationships/hyperlink"
    TargetMode="External"
    Target="https://www.westlaw.com/Document/I786eaf10144811e79de0d9b9354e8e59/View/FullText.html?listSource=Search&amp;list=CASE&amp;rank=49&amp;sessionScopeId=f2929310e2e8ca328ef94ec336f882c2e2223ce05731b984cfe79e0208a34b3f&amp;ppcid=6a10955db62846d3b62b13dbcf5747fc&amp;originationContext=Search%20Result&amp;transitionType=SearchItem&amp;contextData=%28sc.Default%29&amp;VR=3.0&amp;RS=cblt1.0#co_term_953"/>
  <Relationship Id="r259"
    Type="http://schemas.openxmlformats.org/officeDocument/2006/relationships/hyperlink"
    TargetMode="External"
    Target="https://www.westlaw.com/Document/I786eaf10144811e79de0d9b9354e8e59/View/FullText.html?listSource=Search&amp;list=CASE&amp;rank=49&amp;sessionScopeId=f2929310e2e8ca328ef94ec336f882c2e2223ce05731b984cfe79e0208a34b3f&amp;ppcid=6a10955db62846d3b62b13dbcf5747fc&amp;originationContext=Search%20Result&amp;transitionType=SearchItem&amp;contextData=%28sc.Default%29&amp;VR=3.0&amp;RS=cblt1.0#co_term_1054"/>
  <Relationship Id="r260"
    Type="http://schemas.openxmlformats.org/officeDocument/2006/relationships/hyperlink"
    TargetMode="External"
    Target="https://www.westlaw.com/Document/I786eaf10144811e79de0d9b9354e8e59/View/FullText.html?listSource=Search&amp;list=CASE&amp;rank=49&amp;sessionScopeId=f2929310e2e8ca328ef94ec336f882c2e2223ce05731b984cfe79e0208a34b3f&amp;ppcid=6a10955db62846d3b62b13dbcf5747fc&amp;originationContext=Search%20Result&amp;transitionType=SearchItem&amp;contextData=%28sc.Default%29&amp;VR=3.0&amp;RS=cblt1.0#co_term_1165"/>
  <Relationship Id="r261"
    Type="http://schemas.openxmlformats.org/officeDocument/2006/relationships/hyperlink"
    TargetMode="External"
    Target="https://www.westlaw.com/Document/I6e34565334bc11d9abe5ec754599669c/View/FullText.html?listSource=Search&amp;list=CASE&amp;rank=50&amp;sessionScopeId=f2929310e2e8ca328ef94ec336f882c2e2223ce05731b984cfe79e0208a34b3f&amp;ppcid=6a10955db62846d3b62b13dbcf5747fc&amp;originationContext=Search%20Result&amp;transitionType=SearchItem&amp;contextData=%28sc.Default%29&amp;VR=3.0&amp;RS=cblt1.0"/>
  <Relationship Id="r262"
    Type="http://schemas.openxmlformats.org/officeDocument/2006/relationships/hyperlink"
    TargetMode="External"
    Target="https://www.westlaw.com/Document/I6e34565334bc11d9abe5ec754599669c/View/FullText.html?listSource=Search&amp;list=CASE&amp;rank=50&amp;sessionScopeId=f2929310e2e8ca328ef94ec336f882c2e2223ce05731b984cfe79e0208a34b3f&amp;ppcid=6a10955db62846d3b62b13dbcf5747fc&amp;originationContext=Search%20Result&amp;transitionType=SearchItem&amp;contextData=%28sc.Default%29&amp;VR=3.0&amp;RS=cblt1.0#co_term_361"/>
  <Relationship Id="r263"
    Type="http://schemas.openxmlformats.org/officeDocument/2006/relationships/hyperlink"
    TargetMode="External"
    Target="https://www.westlaw.com/Document/I6e34565334bc11d9abe5ec754599669c/View/FullText.html?listSource=Search&amp;list=CASE&amp;rank=50&amp;sessionScopeId=f2929310e2e8ca328ef94ec336f882c2e2223ce05731b984cfe79e0208a34b3f&amp;ppcid=6a10955db62846d3b62b13dbcf5747fc&amp;originationContext=Search%20Result&amp;transitionType=SearchItem&amp;contextData=%28sc.Default%29&amp;VR=3.0&amp;RS=cblt1.0#co_term_1146"/>
  <Relationship Id="r264"
    Type="http://schemas.openxmlformats.org/officeDocument/2006/relationships/hyperlink"
    TargetMode="External"
    Target="https://www.westlaw.com/Document/I6e34565334bc11d9abe5ec754599669c/View/FullText.html?listSource=Search&amp;list=CASE&amp;rank=50&amp;sessionScopeId=f2929310e2e8ca328ef94ec336f882c2e2223ce05731b984cfe79e0208a34b3f&amp;ppcid=6a10955db62846d3b62b13dbcf5747fc&amp;originationContext=Search%20Result&amp;transitionType=SearchItem&amp;contextData=%28sc.Default%29&amp;VR=3.0&amp;RS=cblt1.0#co_term_1732"/>
  <Relationship Id="r265"
    Type="http://schemas.openxmlformats.org/officeDocument/2006/relationships/hyperlink"
    TargetMode="External"
    Target="https://www.westlaw.com/Document/I28d8c9f0047d11e9a99cca37ea0f7dc8/View/FullText.html?listSource=Search&amp;list=CASE&amp;rank=51&amp;sessionScopeId=f2929310e2e8ca328ef94ec336f882c2e2223ce05731b984cfe79e0208a34b3f&amp;ppcid=6a10955db62846d3b62b13dbcf5747fc&amp;originationContext=Search%20Result&amp;transitionType=SearchItem&amp;contextData=%28sc.Default%29&amp;VR=3.0&amp;RS=cblt1.0"/>
  <Relationship Id="r266"
    Type="http://schemas.openxmlformats.org/officeDocument/2006/relationships/hyperlink"
    TargetMode="External"
    Target="https://www.westlaw.com/Document/I28d8c9f0047d11e9a99cca37ea0f7dc8/View/FullText.html?listSource=Search&amp;list=CASE&amp;rank=51&amp;sessionScopeId=f2929310e2e8ca328ef94ec336f882c2e2223ce05731b984cfe79e0208a34b3f&amp;ppcid=6a10955db62846d3b62b13dbcf5747fc&amp;originationContext=Search%20Result&amp;transitionType=SearchItem&amp;contextData=%28sc.Default%29&amp;VR=3.0&amp;RS=cblt1.0#co_term_1584"/>
  <Relationship Id="r267"
    Type="http://schemas.openxmlformats.org/officeDocument/2006/relationships/hyperlink"
    TargetMode="External"
    Target="https://www.westlaw.com/Document/I28d8c9f0047d11e9a99cca37ea0f7dc8/View/FullText.html?listSource=Search&amp;list=CASE&amp;rank=51&amp;sessionScopeId=f2929310e2e8ca328ef94ec336f882c2e2223ce05731b984cfe79e0208a34b3f&amp;ppcid=6a10955db62846d3b62b13dbcf5747fc&amp;originationContext=Search%20Result&amp;transitionType=SearchItem&amp;contextData=%28sc.Default%29&amp;VR=3.0&amp;RS=cblt1.0#co_term_2709"/>
  <Relationship Id="r268"
    Type="http://schemas.openxmlformats.org/officeDocument/2006/relationships/hyperlink"
    TargetMode="External"
    Target="https://www.westlaw.com/Document/I0b53248c347011d9abe5ec754599669c/View/FullText.html?listSource=Search&amp;list=CASE&amp;rank=52&amp;sessionScopeId=f2929310e2e8ca328ef94ec336f882c2e2223ce05731b984cfe79e0208a34b3f&amp;ppcid=6a10955db62846d3b62b13dbcf5747fc&amp;originationContext=Search%20Result&amp;transitionType=SearchItem&amp;contextData=%28sc.Default%29&amp;VR=3.0&amp;RS=cblt1.0"/>
  <Relationship Id="r269"
    Type="http://schemas.openxmlformats.org/officeDocument/2006/relationships/hyperlink"
    TargetMode="External"
    Target="https://1.next.westlaw.com/Link/Document/FullText?findType=Y&amp;serNum=1981108028&amp;pubNum=590&amp;refType=RP&amp;originationContext=document&amp;transitionType=DocumentItem&amp;ppcid=6a10955db62846d3b62b13dbcf5747fc&amp;contextData=(sc.Default)"/>
  <Relationship Id="r270"
    Type="http://schemas.openxmlformats.org/officeDocument/2006/relationships/hyperlink"
    TargetMode="External"
    Target="https://www.westlaw.com/Document/I0b53248c347011d9abe5ec754599669c/View/FullText.html?listSource=Search&amp;list=CASE&amp;rank=52&amp;sessionScopeId=f2929310e2e8ca328ef94ec336f882c2e2223ce05731b984cfe79e0208a34b3f&amp;ppcid=6a10955db62846d3b62b13dbcf5747fc&amp;originationContext=Search%20Result&amp;transitionType=SearchItem&amp;contextData=%28sc.Default%29&amp;VR=3.0&amp;RS=cblt1.0#co_term_1975"/>
  <Relationship Id="r271"
    Type="http://schemas.openxmlformats.org/officeDocument/2006/relationships/hyperlink"
    TargetMode="External"
    Target="https://www.westlaw.com/Document/I0b53248c347011d9abe5ec754599669c/View/FullText.html?listSource=Search&amp;list=CASE&amp;rank=52&amp;sessionScopeId=f2929310e2e8ca328ef94ec336f882c2e2223ce05731b984cfe79e0208a34b3f&amp;ppcid=6a10955db62846d3b62b13dbcf5747fc&amp;originationContext=Search%20Result&amp;transitionType=SearchItem&amp;contextData=%28sc.Default%29&amp;VR=3.0&amp;RS=cblt1.0#co_term_2009"/>
  <Relationship Id="r272"
    Type="http://schemas.openxmlformats.org/officeDocument/2006/relationships/hyperlink"
    TargetMode="External"
    Target="https://www.westlaw.com/Document/I0b53248c347011d9abe5ec754599669c/View/FullText.html?listSource=Search&amp;list=CASE&amp;rank=52&amp;sessionScopeId=f2929310e2e8ca328ef94ec336f882c2e2223ce05731b984cfe79e0208a34b3f&amp;ppcid=6a10955db62846d3b62b13dbcf5747fc&amp;originationContext=Search%20Result&amp;transitionType=SearchItem&amp;contextData=%28sc.Default%29&amp;VR=3.0&amp;RS=cblt1.0#co_term_2064"/>
  <Relationship Id="r273"
    Type="http://schemas.openxmlformats.org/officeDocument/2006/relationships/hyperlink"
    TargetMode="External"
    Target="https://www.westlaw.com/Document/I32231013343511d98b61a35269fc5f88/View/FullText.html?listSource=Search&amp;list=CASE&amp;rank=53&amp;sessionScopeId=f2929310e2e8ca328ef94ec336f882c2e2223ce05731b984cfe79e0208a34b3f&amp;ppcid=6a10955db62846d3b62b13dbcf5747fc&amp;originationContext=Search%20Result&amp;transitionType=SearchItem&amp;contextData=%28sc.Default%29&amp;VR=3.0&amp;RS=cblt1.0"/>
  <Relationship Id="r274"
    Type="http://schemas.openxmlformats.org/officeDocument/2006/relationships/hyperlink"
    TargetMode="External"
    Target="https://www.westlaw.com/Document/I32231013343511d98b61a35269fc5f88/View/FullText.html?listSource=Search&amp;list=CASE&amp;rank=53&amp;sessionScopeId=f2929310e2e8ca328ef94ec336f882c2e2223ce05731b984cfe79e0208a34b3f&amp;ppcid=6a10955db62846d3b62b13dbcf5747fc&amp;originationContext=Search%20Result&amp;transitionType=SearchItem&amp;contextData=%28sc.Default%29&amp;VR=3.0&amp;RS=cblt1.0#co_term_957"/>
  <Relationship Id="r275"
    Type="http://schemas.openxmlformats.org/officeDocument/2006/relationships/hyperlink"
    TargetMode="External"
    Target="https://www.westlaw.com/Document/I32231013343511d98b61a35269fc5f88/View/FullText.html?listSource=Search&amp;list=CASE&amp;rank=53&amp;sessionScopeId=f2929310e2e8ca328ef94ec336f882c2e2223ce05731b984cfe79e0208a34b3f&amp;ppcid=6a10955db62846d3b62b13dbcf5747fc&amp;originationContext=Search%20Result&amp;transitionType=SearchItem&amp;contextData=%28sc.Default%29&amp;VR=3.0&amp;RS=cblt1.0#co_term_1358"/>
  <Relationship Id="r276"
    Type="http://schemas.openxmlformats.org/officeDocument/2006/relationships/hyperlink"
    TargetMode="External"
    Target="https://www.westlaw.com/Document/I32231013343511d98b61a35269fc5f88/View/FullText.html?listSource=Search&amp;list=CASE&amp;rank=53&amp;sessionScopeId=f2929310e2e8ca328ef94ec336f882c2e2223ce05731b984cfe79e0208a34b3f&amp;ppcid=6a10955db62846d3b62b13dbcf5747fc&amp;originationContext=Search%20Result&amp;transitionType=SearchItem&amp;contextData=%28sc.Default%29&amp;VR=3.0&amp;RS=cblt1.0#co_term_2606"/>
  <Relationship Id="r277"
    Type="http://schemas.openxmlformats.org/officeDocument/2006/relationships/hyperlink"
    TargetMode="External"
    Target="https://www.westlaw.com/Link/RelatedInformation/Flag?docGuid=Icfa16a39343a11d98b61a35269fc5f88&amp;rank=54&amp;listSource=Search&amp;list=CASE&amp;ppcid=6a10955db62846d3b62b13dbcf5747fc&amp;originationContext=Search%20Result&amp;transitionType=SearchItem&amp;contextData=%28sc.Default%29&amp;VR=3.0&amp;RS=cblt1.0"/>
  <Relationship Id="r278"
    Type="http://schemas.openxmlformats.org/officeDocument/2006/relationships/hyperlink"
    TargetMode="External"
    Target="https://www.westlaw.com/Document/Icfa16a39343a11d98b61a35269fc5f88/View/FullText.html?listSource=Search&amp;list=CASE&amp;rank=54&amp;sessionScopeId=f2929310e2e8ca328ef94ec336f882c2e2223ce05731b984cfe79e0208a34b3f&amp;ppcid=6a10955db62846d3b62b13dbcf5747fc&amp;originationContext=Search%20Result&amp;transitionType=SearchItem&amp;contextData=%28sc.Default%29&amp;VR=3.0&amp;RS=cblt1.0"/>
  <Relationship Id="r279"
    Type="http://schemas.openxmlformats.org/officeDocument/2006/relationships/hyperlink"
    TargetMode="External"
    Target="https://www.westlaw.com/Document/Icfa16a39343a11d98b61a35269fc5f88/View/FullText.html?listSource=Search&amp;list=CASE&amp;rank=54&amp;sessionScopeId=f2929310e2e8ca328ef94ec336f882c2e2223ce05731b984cfe79e0208a34b3f&amp;ppcid=6a10955db62846d3b62b13dbcf5747fc&amp;originationContext=Search%20Result&amp;transitionType=SearchItem&amp;contextData=%28sc.Default%29&amp;VR=3.0&amp;RS=cblt1.0#co_term_348"/>
  <Relationship Id="r280"
    Type="http://schemas.openxmlformats.org/officeDocument/2006/relationships/hyperlink"
    TargetMode="External"
    Target="https://www.westlaw.com/Document/Icfa16a39343a11d98b61a35269fc5f88/View/FullText.html?listSource=Search&amp;list=CASE&amp;rank=54&amp;sessionScopeId=f2929310e2e8ca328ef94ec336f882c2e2223ce05731b984cfe79e0208a34b3f&amp;ppcid=6a10955db62846d3b62b13dbcf5747fc&amp;originationContext=Search%20Result&amp;transitionType=SearchItem&amp;contextData=%28sc.Default%29&amp;VR=3.0&amp;RS=cblt1.0#co_term_2161"/>
  <Relationship Id="r281"
    Type="http://schemas.openxmlformats.org/officeDocument/2006/relationships/hyperlink"
    TargetMode="External"
    Target="https://www.westlaw.com/Document/Icfa16a39343a11d98b61a35269fc5f88/View/FullText.html?listSource=Search&amp;list=CASE&amp;rank=54&amp;sessionScopeId=f2929310e2e8ca328ef94ec336f882c2e2223ce05731b984cfe79e0208a34b3f&amp;ppcid=6a10955db62846d3b62b13dbcf5747fc&amp;originationContext=Search%20Result&amp;transitionType=SearchItem&amp;contextData=%28sc.Default%29&amp;VR=3.0&amp;RS=cblt1.0#co_term_6750"/>
  <Relationship Id="r282"
    Type="http://schemas.openxmlformats.org/officeDocument/2006/relationships/hyperlink"
    TargetMode="External"
    Target="https://www.westlaw.com/Document/Ic8e7510b344911d9abe5ec754599669c/View/FullText.html?listSource=Search&amp;list=CASE&amp;rank=55&amp;sessionScopeId=f2929310e2e8ca328ef94ec336f882c2e2223ce05731b984cfe79e0208a34b3f&amp;ppcid=6a10955db62846d3b62b13dbcf5747fc&amp;originationContext=Search%20Result&amp;transitionType=SearchItem&amp;contextData=%28sc.Default%29&amp;VR=3.0&amp;RS=cblt1.0"/>
  <Relationship Id="r283"
    Type="http://schemas.openxmlformats.org/officeDocument/2006/relationships/hyperlink"
    TargetMode="External"
    Target="https://www.westlaw.com/Document/Ic8e7510b344911d9abe5ec754599669c/View/FullText.html?listSource=Search&amp;list=CASE&amp;rank=55&amp;sessionScopeId=f2929310e2e8ca328ef94ec336f882c2e2223ce05731b984cfe79e0208a34b3f&amp;ppcid=6a10955db62846d3b62b13dbcf5747fc&amp;originationContext=Search%20Result&amp;transitionType=SearchItem&amp;contextData=%28sc.Default%29&amp;VR=3.0&amp;RS=cblt1.0#co_term_2121"/>
  <Relationship Id="r284"
    Type="http://schemas.openxmlformats.org/officeDocument/2006/relationships/hyperlink"
    TargetMode="External"
    Target="https://www.westlaw.com/Document/Ic8e7510b344911d9abe5ec754599669c/View/FullText.html?listSource=Search&amp;list=CASE&amp;rank=55&amp;sessionScopeId=f2929310e2e8ca328ef94ec336f882c2e2223ce05731b984cfe79e0208a34b3f&amp;ppcid=6a10955db62846d3b62b13dbcf5747fc&amp;originationContext=Search%20Result&amp;transitionType=SearchItem&amp;contextData=%28sc.Default%29&amp;VR=3.0&amp;RS=cblt1.0#co_term_2479"/>
  <Relationship Id="r285"
    Type="http://schemas.openxmlformats.org/officeDocument/2006/relationships/hyperlink"
    TargetMode="External"
    Target="https://www.westlaw.com/Document/Ic8e7510b344911d9abe5ec754599669c/View/FullText.html?listSource=Search&amp;list=CASE&amp;rank=55&amp;sessionScopeId=f2929310e2e8ca328ef94ec336f882c2e2223ce05731b984cfe79e0208a34b3f&amp;ppcid=6a10955db62846d3b62b13dbcf5747fc&amp;originationContext=Search%20Result&amp;transitionType=SearchItem&amp;contextData=%28sc.Default%29&amp;VR=3.0&amp;RS=cblt1.0#co_term_2554"/>
  <Relationship Id="r286"
    Type="http://schemas.openxmlformats.org/officeDocument/2006/relationships/hyperlink"
    TargetMode="External"
    Target="https://www.westlaw.com/Document/I71ce3a00ea7611e6b79af578703ae98c/View/FullText.html?listSource=Search&amp;list=CASE&amp;rank=56&amp;sessionScopeId=f2929310e2e8ca328ef94ec336f882c2e2223ce05731b984cfe79e0208a34b3f&amp;ppcid=6a10955db62846d3b62b13dbcf5747fc&amp;originationContext=Search%20Result&amp;transitionType=SearchItem&amp;contextData=%28sc.Default%29&amp;VR=3.0&amp;RS=cblt1.0"/>
  <Relationship Id="r287"
    Type="http://schemas.openxmlformats.org/officeDocument/2006/relationships/hyperlink"
    TargetMode="External"
    Target="https://www.westlaw.com/Document/I71ce3a00ea7611e6b79af578703ae98c/View/FullText.html?listSource=Search&amp;list=CASE&amp;rank=56&amp;sessionScopeId=f2929310e2e8ca328ef94ec336f882c2e2223ce05731b984cfe79e0208a34b3f&amp;ppcid=6a10955db62846d3b62b13dbcf5747fc&amp;originationContext=Search%20Result&amp;transitionType=SearchItem&amp;contextData=%28sc.Default%29&amp;VR=3.0&amp;RS=cblt1.0#co_term_4422"/>
  <Relationship Id="r288"
    Type="http://schemas.openxmlformats.org/officeDocument/2006/relationships/hyperlink"
    TargetMode="External"
    Target="https://www.westlaw.com/Document/I71ce3a00ea7611e6b79af578703ae98c/View/FullText.html?listSource=Search&amp;list=CASE&amp;rank=56&amp;sessionScopeId=f2929310e2e8ca328ef94ec336f882c2e2223ce05731b984cfe79e0208a34b3f&amp;ppcid=6a10955db62846d3b62b13dbcf5747fc&amp;originationContext=Search%20Result&amp;transitionType=SearchItem&amp;contextData=%28sc.Default%29&amp;VR=3.0&amp;RS=cblt1.0#co_term_4450"/>
  <Relationship Id="r289"
    Type="http://schemas.openxmlformats.org/officeDocument/2006/relationships/hyperlink"
    TargetMode="External"
    Target="https://www.westlaw.com/Document/I71ce3a00ea7611e6b79af578703ae98c/View/FullText.html?listSource=Search&amp;list=CASE&amp;rank=56&amp;sessionScopeId=f2929310e2e8ca328ef94ec336f882c2e2223ce05731b984cfe79e0208a34b3f&amp;ppcid=6a10955db62846d3b62b13dbcf5747fc&amp;originationContext=Search%20Result&amp;transitionType=SearchItem&amp;contextData=%28sc.Default%29&amp;VR=3.0&amp;RS=cblt1.0#co_term_4476"/>
  <Relationship Id="r290"
    Type="http://schemas.openxmlformats.org/officeDocument/2006/relationships/hyperlink"
    TargetMode="External"
    Target="https://www.westlaw.com/Document/I234cfaca34b611d98b61a35269fc5f88/View/FullText.html?listSource=Search&amp;list=CASE&amp;rank=57&amp;sessionScopeId=f2929310e2e8ca328ef94ec336f882c2e2223ce05731b984cfe79e0208a34b3f&amp;ppcid=6a10955db62846d3b62b13dbcf5747fc&amp;originationContext=Search%20Result&amp;transitionType=SearchItem&amp;contextData=%28sc.Default%29&amp;VR=3.0&amp;RS=cblt1.0"/>
  <Relationship Id="r291"
    Type="http://schemas.openxmlformats.org/officeDocument/2006/relationships/hyperlink"
    TargetMode="External"
    Target="https://www.westlaw.com/Document/I234cfaca34b611d98b61a35269fc5f88/View/FullText.html?listSource=Search&amp;list=CASE&amp;rank=57&amp;sessionScopeId=f2929310e2e8ca328ef94ec336f882c2e2223ce05731b984cfe79e0208a34b3f&amp;ppcid=6a10955db62846d3b62b13dbcf5747fc&amp;originationContext=Search%20Result&amp;transitionType=SearchItem&amp;contextData=%28sc.Default%29&amp;VR=3.0&amp;RS=cblt1.0#co_term_526"/>
  <Relationship Id="r292"
    Type="http://schemas.openxmlformats.org/officeDocument/2006/relationships/hyperlink"
    TargetMode="External"
    Target="https://www.westlaw.com/Document/I234cfaca34b611d98b61a35269fc5f88/View/FullText.html?listSource=Search&amp;list=CASE&amp;rank=57&amp;sessionScopeId=f2929310e2e8ca328ef94ec336f882c2e2223ce05731b984cfe79e0208a34b3f&amp;ppcid=6a10955db62846d3b62b13dbcf5747fc&amp;originationContext=Search%20Result&amp;transitionType=SearchItem&amp;contextData=%28sc.Default%29&amp;VR=3.0&amp;RS=cblt1.0#co_term_3555"/>
  <Relationship Id="r293"
    Type="http://schemas.openxmlformats.org/officeDocument/2006/relationships/hyperlink"
    TargetMode="External"
    Target="https://www.westlaw.com/Document/I234cfaca34b611d98b61a35269fc5f88/View/FullText.html?listSource=Search&amp;list=CASE&amp;rank=57&amp;sessionScopeId=f2929310e2e8ca328ef94ec336f882c2e2223ce05731b984cfe79e0208a34b3f&amp;ppcid=6a10955db62846d3b62b13dbcf5747fc&amp;originationContext=Search%20Result&amp;transitionType=SearchItem&amp;contextData=%28sc.Default%29&amp;VR=3.0&amp;RS=cblt1.0#co_term_3595"/>
  <Relationship Id="r294"
    Type="http://schemas.openxmlformats.org/officeDocument/2006/relationships/hyperlink"
    TargetMode="External"
    Target="https://www.westlaw.com/Document/I51e9fd00f09311ebac75fa2e6661ce2a/View/FullText.html?listSource=Search&amp;list=CASE&amp;rank=58&amp;sessionScopeId=f2929310e2e8ca328ef94ec336f882c2e2223ce05731b984cfe79e0208a34b3f&amp;ppcid=6a10955db62846d3b62b13dbcf5747fc&amp;originationContext=Search%20Result&amp;transitionType=SearchItem&amp;contextData=%28sc.Default%29&amp;VR=3.0&amp;RS=cblt1.0"/>
  <Relationship Id="r295"
    Type="http://schemas.openxmlformats.org/officeDocument/2006/relationships/hyperlink"
    TargetMode="External"
    Target="https://www.westlaw.com/Document/I51e9fd00f09311ebac75fa2e6661ce2a/View/FullText.html?listSource=Search&amp;list=CASE&amp;rank=58&amp;sessionScopeId=f2929310e2e8ca328ef94ec336f882c2e2223ce05731b984cfe79e0208a34b3f&amp;ppcid=6a10955db62846d3b62b13dbcf5747fc&amp;originationContext=Search%20Result&amp;transitionType=SearchItem&amp;contextData=%28sc.Default%29&amp;VR=3.0&amp;RS=cblt1.0#co_term_1149"/>
  <Relationship Id="r296"
    Type="http://schemas.openxmlformats.org/officeDocument/2006/relationships/hyperlink"
    TargetMode="External"
    Target="https://www.westlaw.com/Document/I51e9fd00f09311ebac75fa2e6661ce2a/View/FullText.html?listSource=Search&amp;list=CASE&amp;rank=58&amp;sessionScopeId=f2929310e2e8ca328ef94ec336f882c2e2223ce05731b984cfe79e0208a34b3f&amp;ppcid=6a10955db62846d3b62b13dbcf5747fc&amp;originationContext=Search%20Result&amp;transitionType=SearchItem&amp;contextData=%28sc.Default%29&amp;VR=3.0&amp;RS=cblt1.0#co_term_2501"/>
  <Relationship Id="r297"
    Type="http://schemas.openxmlformats.org/officeDocument/2006/relationships/hyperlink"
    TargetMode="External"
    Target="https://www.westlaw.com/Document/I42c7bd7c372e11d9abe5ec754599669c/View/FullText.html?listSource=Search&amp;list=CASE&amp;rank=59&amp;sessionScopeId=f2929310e2e8ca328ef94ec336f882c2e2223ce05731b984cfe79e0208a34b3f&amp;ppcid=6a10955db62846d3b62b13dbcf5747fc&amp;originationContext=Search%20Result&amp;transitionType=SearchItem&amp;contextData=%28sc.Default%29&amp;VR=3.0&amp;RS=cblt1.0"/>
  <Relationship Id="r298"
    Type="http://schemas.openxmlformats.org/officeDocument/2006/relationships/hyperlink"
    TargetMode="External"
    Target="https://1.next.westlaw.com/Link/Document/FullText?findType=h&amp;pubNum=176284&amp;cite=0136130401&amp;refType=RQ&amp;originationContext=document&amp;transitionType=DocumentItem&amp;ppcid=6a10955db62846d3b62b13dbcf5747fc&amp;contextData=(sc.Default)"/>
  <Relationship Id="r299"
    Type="http://schemas.openxmlformats.org/officeDocument/2006/relationships/hyperlink"
    TargetMode="External"
    Target="https://www.westlaw.com/Document/I42c7bd7c372e11d9abe5ec754599669c/View/FullText.html?listSource=Search&amp;list=CASE&amp;rank=59&amp;sessionScopeId=f2929310e2e8ca328ef94ec336f882c2e2223ce05731b984cfe79e0208a34b3f&amp;ppcid=6a10955db62846d3b62b13dbcf5747fc&amp;originationContext=Search%20Result&amp;transitionType=SearchItem&amp;contextData=%28sc.Default%29&amp;VR=3.0&amp;RS=cblt1.0#co_term_355"/>
  <Relationship Id="r300"
    Type="http://schemas.openxmlformats.org/officeDocument/2006/relationships/hyperlink"
    TargetMode="External"
    Target="https://www.westlaw.com/Document/I42c7bd7c372e11d9abe5ec754599669c/View/FullText.html?listSource=Search&amp;list=CASE&amp;rank=59&amp;sessionScopeId=f2929310e2e8ca328ef94ec336f882c2e2223ce05731b984cfe79e0208a34b3f&amp;ppcid=6a10955db62846d3b62b13dbcf5747fc&amp;originationContext=Search%20Result&amp;transitionType=SearchItem&amp;contextData=%28sc.Default%29&amp;VR=3.0&amp;RS=cblt1.0#co_term_1526"/>
  <Relationship Id="r301"
    Type="http://schemas.openxmlformats.org/officeDocument/2006/relationships/hyperlink"
    TargetMode="External"
    Target="https://www.westlaw.com/Document/I752ce576dc8211df84cb933efb759da4/View/FullText.html?listSource=Search&amp;list=CASE&amp;rank=60&amp;sessionScopeId=f2929310e2e8ca328ef94ec336f882c2e2223ce05731b984cfe79e0208a34b3f&amp;ppcid=6a10955db62846d3b62b13dbcf5747fc&amp;originationContext=Search%20Result&amp;transitionType=SearchItem&amp;contextData=%28sc.Default%29&amp;VR=3.0&amp;RS=cblt1.0"/>
  <Relationship Id="r302"
    Type="http://schemas.openxmlformats.org/officeDocument/2006/relationships/hyperlink"
    TargetMode="External"
    Target="https://www.westlaw.com/Document/I752ce576dc8211df84cb933efb759da4/View/FullText.html?listSource=Search&amp;list=CASE&amp;rank=60&amp;sessionScopeId=f2929310e2e8ca328ef94ec336f882c2e2223ce05731b984cfe79e0208a34b3f&amp;ppcid=6a10955db62846d3b62b13dbcf5747fc&amp;originationContext=Search%20Result&amp;transitionType=SearchItem&amp;contextData=%28sc.Default%29&amp;VR=3.0&amp;RS=cblt1.0#co_term_2683"/>
  <Relationship Id="r303"
    Type="http://schemas.openxmlformats.org/officeDocument/2006/relationships/hyperlink"
    TargetMode="External"
    Target="https://www.westlaw.com/Document/I752ce576dc8211df84cb933efb759da4/View/FullText.html?listSource=Search&amp;list=CASE&amp;rank=60&amp;sessionScopeId=f2929310e2e8ca328ef94ec336f882c2e2223ce05731b984cfe79e0208a34b3f&amp;ppcid=6a10955db62846d3b62b13dbcf5747fc&amp;originationContext=Search%20Result&amp;transitionType=SearchItem&amp;contextData=%28sc.Default%29&amp;VR=3.0&amp;RS=cblt1.0#co_term_2739"/>
  <Relationship Id="r304"
    Type="http://schemas.openxmlformats.org/officeDocument/2006/relationships/hyperlink"
    TargetMode="External"
    Target="https://www.westlaw.com/Document/I37cf4412341811d986b0aa9c82c164c0/View/FullText.html?listSource=Search&amp;list=CASE&amp;rank=61&amp;sessionScopeId=f2929310e2e8ca328ef94ec336f882c2e2223ce05731b984cfe79e0208a34b3f&amp;ppcid=6a10955db62846d3b62b13dbcf5747fc&amp;originationContext=Search%20Result&amp;transitionType=SearchItem&amp;contextData=%28sc.Default%29&amp;VR=3.0&amp;RS=cblt1.0"/>
  <Relationship Id="r305"
    Type="http://schemas.openxmlformats.org/officeDocument/2006/relationships/hyperlink"
    TargetMode="External"
    Target="https://1.next.westlaw.com/Link/Document/FullText?findType=Y&amp;serNum=1971102956&amp;pubNum=590&amp;refType=RP&amp;originationContext=document&amp;transitionType=DocumentItem&amp;ppcid=6a10955db62846d3b62b13dbcf5747fc&amp;contextData=(sc.Default)"/>
  <Relationship Id="r306"
    Type="http://schemas.openxmlformats.org/officeDocument/2006/relationships/hyperlink"
    TargetMode="External"
    Target="https://www.westlaw.com/Document/I37cf4412341811d986b0aa9c82c164c0/View/FullText.html?listSource=Search&amp;list=CASE&amp;rank=61&amp;sessionScopeId=f2929310e2e8ca328ef94ec336f882c2e2223ce05731b984cfe79e0208a34b3f&amp;ppcid=6a10955db62846d3b62b13dbcf5747fc&amp;originationContext=Search%20Result&amp;transitionType=SearchItem&amp;contextData=%28sc.Default%29&amp;VR=3.0&amp;RS=cblt1.0#co_term_1944"/>
  <Relationship Id="r307"
    Type="http://schemas.openxmlformats.org/officeDocument/2006/relationships/hyperlink"
    TargetMode="External"
    Target="https://www.westlaw.com/Document/I37cf4412341811d986b0aa9c82c164c0/View/FullText.html?listSource=Search&amp;list=CASE&amp;rank=61&amp;sessionScopeId=f2929310e2e8ca328ef94ec336f882c2e2223ce05731b984cfe79e0208a34b3f&amp;ppcid=6a10955db62846d3b62b13dbcf5747fc&amp;originationContext=Search%20Result&amp;transitionType=SearchItem&amp;contextData=%28sc.Default%29&amp;VR=3.0&amp;RS=cblt1.0#co_term_10667"/>
  <Relationship Id="r308"
    Type="http://schemas.openxmlformats.org/officeDocument/2006/relationships/hyperlink"
    TargetMode="External"
    Target="https://www.westlaw.com/Document/I37cf4412341811d986b0aa9c82c164c0/View/FullText.html?listSource=Search&amp;list=CASE&amp;rank=61&amp;sessionScopeId=f2929310e2e8ca328ef94ec336f882c2e2223ce05731b984cfe79e0208a34b3f&amp;ppcid=6a10955db62846d3b62b13dbcf5747fc&amp;originationContext=Search%20Result&amp;transitionType=SearchItem&amp;contextData=%28sc.Default%29&amp;VR=3.0&amp;RS=cblt1.0#co_term_23917"/>
  <Relationship Id="r309"
    Type="http://schemas.openxmlformats.org/officeDocument/2006/relationships/hyperlink"
    TargetMode="External"
    Target="https://www.westlaw.com/Link/RelatedInformation/Flag?docGuid=Ifbe72a897dbf11de9988d233d23fe599&amp;rank=62&amp;listSource=Search&amp;list=CASE&amp;ppcid=6a10955db62846d3b62b13dbcf5747fc&amp;originationContext=Search%20Result&amp;transitionType=SearchItem&amp;contextData=%28sc.Default%29&amp;VR=3.0&amp;RS=cblt1.0"/>
  <Relationship Id="r310"
    Type="http://schemas.openxmlformats.org/officeDocument/2006/relationships/hyperlink"
    TargetMode="External"
    Target="https://www.westlaw.com/Document/Ifbe72a897dbf11de9988d233d23fe599/View/FullText.html?listSource=Search&amp;list=CASE&amp;rank=62&amp;sessionScopeId=f2929310e2e8ca328ef94ec336f882c2e2223ce05731b984cfe79e0208a34b3f&amp;ppcid=6a10955db62846d3b62b13dbcf5747fc&amp;originationContext=Search%20Result&amp;transitionType=SearchItem&amp;contextData=%28sc.Default%29&amp;VR=3.0&amp;RS=cblt1.0"/>
  <Relationship Id="r311"
    Type="http://schemas.openxmlformats.org/officeDocument/2006/relationships/hyperlink"
    TargetMode="External"
    Target="https://www.westlaw.com/Document/Ifbe72a897dbf11de9988d233d23fe599/View/FullText.html?listSource=Search&amp;list=CASE&amp;rank=62&amp;sessionScopeId=f2929310e2e8ca328ef94ec336f882c2e2223ce05731b984cfe79e0208a34b3f&amp;ppcid=6a10955db62846d3b62b13dbcf5747fc&amp;originationContext=Search%20Result&amp;transitionType=SearchItem&amp;contextData=%28sc.Default%29&amp;VR=3.0&amp;RS=cblt1.0#co_term_1197"/>
  <Relationship Id="r312"
    Type="http://schemas.openxmlformats.org/officeDocument/2006/relationships/hyperlink"
    TargetMode="External"
    Target="https://www.westlaw.com/Document/Ifbe72a897dbf11de9988d233d23fe599/View/FullText.html?listSource=Search&amp;list=CASE&amp;rank=62&amp;sessionScopeId=f2929310e2e8ca328ef94ec336f882c2e2223ce05731b984cfe79e0208a34b3f&amp;ppcid=6a10955db62846d3b62b13dbcf5747fc&amp;originationContext=Search%20Result&amp;transitionType=SearchItem&amp;contextData=%28sc.Default%29&amp;VR=3.0&amp;RS=cblt1.0#co_term_1974"/>
  <Relationship Id="r313"
    Type="http://schemas.openxmlformats.org/officeDocument/2006/relationships/hyperlink"
    TargetMode="External"
    Target="https://www.westlaw.com/Document/Ifcfb5a73344111d9abe5ec754599669c/View/FullText.html?listSource=Search&amp;list=CASE&amp;rank=63&amp;sessionScopeId=f2929310e2e8ca328ef94ec336f882c2e2223ce05731b984cfe79e0208a34b3f&amp;ppcid=6a10955db62846d3b62b13dbcf5747fc&amp;originationContext=Search%20Result&amp;transitionType=SearchItem&amp;contextData=%28sc.Default%29&amp;VR=3.0&amp;RS=cblt1.0"/>
  <Relationship Id="r314"
    Type="http://schemas.openxmlformats.org/officeDocument/2006/relationships/hyperlink"
    TargetMode="External"
    Target="https://www.westlaw.com/Document/Ifcfb5a73344111d9abe5ec754599669c/View/FullText.html?listSource=Search&amp;list=CASE&amp;rank=63&amp;sessionScopeId=f2929310e2e8ca328ef94ec336f882c2e2223ce05731b984cfe79e0208a34b3f&amp;ppcid=6a10955db62846d3b62b13dbcf5747fc&amp;originationContext=Search%20Result&amp;transitionType=SearchItem&amp;contextData=%28sc.Default%29&amp;VR=3.0&amp;RS=cblt1.0#co_term_759"/>
  <Relationship Id="r315"
    Type="http://schemas.openxmlformats.org/officeDocument/2006/relationships/hyperlink"
    TargetMode="External"
    Target="https://www.westlaw.com/Document/I38573f0daf8311db9127cf4cfcf88547/View/FullText.html?listSource=Search&amp;list=CASE&amp;rank=64&amp;sessionScopeId=f2929310e2e8ca328ef94ec336f882c2e2223ce05731b984cfe79e0208a34b3f&amp;ppcid=6a10955db62846d3b62b13dbcf5747fc&amp;originationContext=Search%20Result&amp;transitionType=SearchItem&amp;contextData=%28sc.Default%29&amp;VR=3.0&amp;RS=cblt1.0"/>
  <Relationship Id="r316"
    Type="http://schemas.openxmlformats.org/officeDocument/2006/relationships/hyperlink"
    TargetMode="External"
    Target="https://www.westlaw.com/Document/I38573f0daf8311db9127cf4cfcf88547/View/FullText.html?listSource=Search&amp;list=CASE&amp;rank=64&amp;sessionScopeId=f2929310e2e8ca328ef94ec336f882c2e2223ce05731b984cfe79e0208a34b3f&amp;ppcid=6a10955db62846d3b62b13dbcf5747fc&amp;originationContext=Search%20Result&amp;transitionType=SearchItem&amp;contextData=%28sc.Default%29&amp;VR=3.0&amp;RS=cblt1.0#co_term_1310"/>
  <Relationship Id="r317"
    Type="http://schemas.openxmlformats.org/officeDocument/2006/relationships/hyperlink"
    TargetMode="External"
    Target="https://www.westlaw.com/Document/I38573f0daf8311db9127cf4cfcf88547/View/FullText.html?listSource=Search&amp;list=CASE&amp;rank=64&amp;sessionScopeId=f2929310e2e8ca328ef94ec336f882c2e2223ce05731b984cfe79e0208a34b3f&amp;ppcid=6a10955db62846d3b62b13dbcf5747fc&amp;originationContext=Search%20Result&amp;transitionType=SearchItem&amp;contextData=%28sc.Default%29&amp;VR=3.0&amp;RS=cblt1.0#co_term_3197"/>
  <Relationship Id="r318"
    Type="http://schemas.openxmlformats.org/officeDocument/2006/relationships/hyperlink"
    TargetMode="External"
    Target="https://www.westlaw.com/Link/RelatedInformation/Flag?docGuid=Ia625b62132e111d98b61a35269fc5f88&amp;rank=65&amp;listSource=Search&amp;list=CASE&amp;ppcid=6a10955db62846d3b62b13dbcf5747fc&amp;originationContext=Search%20Result&amp;transitionType=SearchItem&amp;contextData=%28sc.Default%29&amp;VR=3.0&amp;RS=cblt1.0"/>
  <Relationship Id="r319"
    Type="http://schemas.openxmlformats.org/officeDocument/2006/relationships/hyperlink"
    TargetMode="External"
    Target="https://www.westlaw.com/Document/Ia625b62132e111d98b61a35269fc5f88/View/FullText.html?listSource=Search&amp;list=CASE&amp;rank=65&amp;sessionScopeId=f2929310e2e8ca328ef94ec336f882c2e2223ce05731b984cfe79e0208a34b3f&amp;ppcid=6a10955db62846d3b62b13dbcf5747fc&amp;originationContext=Search%20Result&amp;transitionType=SearchItem&amp;contextData=%28sc.Default%29&amp;VR=3.0&amp;RS=cblt1.0"/>
  <Relationship Id="r320"
    Type="http://schemas.openxmlformats.org/officeDocument/2006/relationships/hyperlink"
    TargetMode="External"
    Target="https://1.next.westlaw.com/Link/Document/FullText?findType=Y&amp;serNum=1999178390&amp;pubNum=590&amp;refType=RP&amp;originationContext=document&amp;transitionType=DocumentItem&amp;ppcid=6a10955db62846d3b62b13dbcf5747fc&amp;contextData=(sc.Default)"/>
  <Relationship Id="r321"
    Type="http://schemas.openxmlformats.org/officeDocument/2006/relationships/hyperlink"
    TargetMode="External"
    Target="https://www.westlaw.com/Document/Ia625b62132e111d98b61a35269fc5f88/View/FullText.html?listSource=Search&amp;list=CASE&amp;rank=65&amp;sessionScopeId=f2929310e2e8ca328ef94ec336f882c2e2223ce05731b984cfe79e0208a34b3f&amp;ppcid=6a10955db62846d3b62b13dbcf5747fc&amp;originationContext=Search%20Result&amp;transitionType=SearchItem&amp;contextData=%28sc.Default%29&amp;VR=3.0&amp;RS=cblt1.0#co_term_1537"/>
  <Relationship Id="r322"
    Type="http://schemas.openxmlformats.org/officeDocument/2006/relationships/hyperlink"
    TargetMode="External"
    Target="https://www.westlaw.com/Document/Ia625b62132e111d98b61a35269fc5f88/View/FullText.html?listSource=Search&amp;list=CASE&amp;rank=65&amp;sessionScopeId=f2929310e2e8ca328ef94ec336f882c2e2223ce05731b984cfe79e0208a34b3f&amp;ppcid=6a10955db62846d3b62b13dbcf5747fc&amp;originationContext=Search%20Result&amp;transitionType=SearchItem&amp;contextData=%28sc.Default%29&amp;VR=3.0&amp;RS=cblt1.0#co_term_1589"/>
  <Relationship Id="r323"
    Type="http://schemas.openxmlformats.org/officeDocument/2006/relationships/hyperlink"
    TargetMode="External"
    Target="https://www.westlaw.com/Document/I292e80f134ec11d9abe5ec754599669c/View/FullText.html?listSource=Search&amp;list=CASE&amp;rank=66&amp;sessionScopeId=f2929310e2e8ca328ef94ec336f882c2e2223ce05731b984cfe79e0208a34b3f&amp;ppcid=6a10955db62846d3b62b13dbcf5747fc&amp;originationContext=Search%20Result&amp;transitionType=SearchItem&amp;contextData=%28sc.Default%29&amp;VR=3.0&amp;RS=cblt1.0"/>
  <Relationship Id="r324"
    Type="http://schemas.openxmlformats.org/officeDocument/2006/relationships/hyperlink"
    TargetMode="External"
    Target="https://www.westlaw.com/Document/I292e80f134ec11d9abe5ec754599669c/View/FullText.html?listSource=Search&amp;list=CASE&amp;rank=66&amp;sessionScopeId=f2929310e2e8ca328ef94ec336f882c2e2223ce05731b984cfe79e0208a34b3f&amp;ppcid=6a10955db62846d3b62b13dbcf5747fc&amp;originationContext=Search%20Result&amp;transitionType=SearchItem&amp;contextData=%28sc.Default%29&amp;VR=3.0&amp;RS=cblt1.0#co_term_1225"/>
  <Relationship Id="r325"
    Type="http://schemas.openxmlformats.org/officeDocument/2006/relationships/hyperlink"
    TargetMode="External"
    Target="https://www.westlaw.com/Link/RelatedInformation/Flag?docGuid=I4aa6785134e111d986b0aa9c82c164c0&amp;rank=67&amp;listSource=Search&amp;list=CASE&amp;ppcid=6a10955db62846d3b62b13dbcf5747fc&amp;originationContext=Search%20Result&amp;transitionType=SearchItem&amp;contextData=%28sc.Default%29&amp;VR=3.0&amp;RS=cblt1.0"/>
  <Relationship Id="r326"
    Type="http://schemas.openxmlformats.org/officeDocument/2006/relationships/hyperlink"
    TargetMode="External"
    Target="https://www.westlaw.com/Document/I4aa6785134e111d986b0aa9c82c164c0/View/FullText.html?listSource=Search&amp;list=CASE&amp;rank=67&amp;sessionScopeId=f2929310e2e8ca328ef94ec336f882c2e2223ce05731b984cfe79e0208a34b3f&amp;ppcid=6a10955db62846d3b62b13dbcf5747fc&amp;originationContext=Search%20Result&amp;transitionType=SearchItem&amp;contextData=%28sc.Default%29&amp;VR=3.0&amp;RS=cblt1.0"/>
  <Relationship Id="r327"
    Type="http://schemas.openxmlformats.org/officeDocument/2006/relationships/hyperlink"
    TargetMode="External"
    Target="https://1.next.westlaw.com/Link/Document/FullText?findType=h&amp;pubNum=176284&amp;cite=0264413101&amp;refType=RQ&amp;originationContext=document&amp;transitionType=DocumentItem&amp;ppcid=6a10955db62846d3b62b13dbcf5747fc&amp;contextData=(sc.Default)"/>
  <Relationship Id="r328"
    Type="http://schemas.openxmlformats.org/officeDocument/2006/relationships/hyperlink"
    TargetMode="External"
    Target="https://www.westlaw.com/Document/I4aa6785134e111d986b0aa9c82c164c0/View/FullText.html?listSource=Search&amp;list=CASE&amp;rank=67&amp;sessionScopeId=f2929310e2e8ca328ef94ec336f882c2e2223ce05731b984cfe79e0208a34b3f&amp;ppcid=6a10955db62846d3b62b13dbcf5747fc&amp;originationContext=Search%20Result&amp;transitionType=SearchItem&amp;contextData=%28sc.Default%29&amp;VR=3.0&amp;RS=cblt1.0#co_term_8760"/>
  <Relationship Id="r329"
    Type="http://schemas.openxmlformats.org/officeDocument/2006/relationships/hyperlink"
    TargetMode="External"
    Target="https://www.westlaw.com/Document/I4aa6785134e111d986b0aa9c82c164c0/View/FullText.html?listSource=Search&amp;list=CASE&amp;rank=67&amp;sessionScopeId=f2929310e2e8ca328ef94ec336f882c2e2223ce05731b984cfe79e0208a34b3f&amp;ppcid=6a10955db62846d3b62b13dbcf5747fc&amp;originationContext=Search%20Result&amp;transitionType=SearchItem&amp;contextData=%28sc.Default%29&amp;VR=3.0&amp;RS=cblt1.0#co_term_8808"/>
  <Relationship Id="r330"
    Type="http://schemas.openxmlformats.org/officeDocument/2006/relationships/hyperlink"
    TargetMode="External"
    Target="https://www.westlaw.com/Link/RelatedInformation/Flag?docGuid=Ib6b9eadb624911e5b4bafa136b480ad2&amp;rank=68&amp;listSource=Search&amp;list=CASE&amp;ppcid=6a10955db62846d3b62b13dbcf5747fc&amp;originationContext=Search%20Result&amp;transitionType=SearchItem&amp;contextData=%28sc.Default%29&amp;VR=3.0&amp;RS=cblt1.0"/>
  <Relationship Id="r331"
    Type="http://schemas.openxmlformats.org/officeDocument/2006/relationships/hyperlink"
    TargetMode="External"
    Target="https://www.westlaw.com/Document/Ib6b9eadb624911e5b4bafa136b480ad2/View/FullText.html?listSource=Search&amp;list=CASE&amp;rank=68&amp;sessionScopeId=f2929310e2e8ca328ef94ec336f882c2e2223ce05731b984cfe79e0208a34b3f&amp;ppcid=6a10955db62846d3b62b13dbcf5747fc&amp;originationContext=Search%20Result&amp;transitionType=SearchItem&amp;contextData=%28sc.Default%29&amp;VR=3.0&amp;RS=cblt1.0"/>
  <Relationship Id="r332"
    Type="http://schemas.openxmlformats.org/officeDocument/2006/relationships/hyperlink"
    TargetMode="External"
    Target="https://1.next.westlaw.com/Link/Document/FullText?findType=h&amp;pubNum=176284&amp;cite=0442493301&amp;refType=RQ&amp;originationContext=document&amp;transitionType=DocumentItem&amp;ppcid=6a10955db62846d3b62b13dbcf5747fc&amp;contextData=(sc.Default)"/>
  <Relationship Id="r333"
    Type="http://schemas.openxmlformats.org/officeDocument/2006/relationships/hyperlink"
    TargetMode="External"
    Target="https://1.next.westlaw.com/Link/Document/FullText?findType=Y&amp;serNum=2036956259&amp;pubNum=0000590&amp;refType=RP&amp;originationContext=document&amp;transitionType=DocumentItem&amp;ppcid=6a10955db62846d3b62b13dbcf5747fc&amp;contextData=(sc.Default)"/>
  <Relationship Id="r334"
    Type="http://schemas.openxmlformats.org/officeDocument/2006/relationships/hyperlink"
    TargetMode="External"
    Target="https://www.westlaw.com/Document/Ib6b9eadb624911e5b4bafa136b480ad2/View/FullText.html?listSource=Search&amp;list=CASE&amp;rank=68&amp;sessionScopeId=f2929310e2e8ca328ef94ec336f882c2e2223ce05731b984cfe79e0208a34b3f&amp;ppcid=6a10955db62846d3b62b13dbcf5747fc&amp;originationContext=Search%20Result&amp;transitionType=SearchItem&amp;contextData=%28sc.Default%29&amp;VR=3.0&amp;RS=cblt1.0#co_term_7553"/>
  <Relationship Id="r335"
    Type="http://schemas.openxmlformats.org/officeDocument/2006/relationships/hyperlink"
    TargetMode="External"
    Target="https://www.westlaw.com/Document/Ib6b9eadb624911e5b4bafa136b480ad2/View/FullText.html?listSource=Search&amp;list=CASE&amp;rank=68&amp;sessionScopeId=f2929310e2e8ca328ef94ec336f882c2e2223ce05731b984cfe79e0208a34b3f&amp;ppcid=6a10955db62846d3b62b13dbcf5747fc&amp;originationContext=Search%20Result&amp;transitionType=SearchItem&amp;contextData=%28sc.Default%29&amp;VR=3.0&amp;RS=cblt1.0#co_term_7606"/>
  <Relationship Id="r336"
    Type="http://schemas.openxmlformats.org/officeDocument/2006/relationships/hyperlink"
    TargetMode="External"
    Target="https://www.westlaw.com/Link/RelatedInformation/Flag?docGuid=Ie5cd593febe211dea82ab9f4ee295c21&amp;rank=69&amp;listSource=Search&amp;list=CASE&amp;ppcid=6a10955db62846d3b62b13dbcf5747fc&amp;originationContext=Search%20Result&amp;transitionType=SearchItem&amp;contextData=%28sc.Default%29&amp;VR=3.0&amp;RS=cblt1.0"/>
  <Relationship Id="r337"
    Type="http://schemas.openxmlformats.org/officeDocument/2006/relationships/hyperlink"
    TargetMode="External"
    Target="https://www.westlaw.com/Document/Ie5cd593febe211dea82ab9f4ee295c21/View/FullText.html?listSource=Search&amp;list=CASE&amp;rank=69&amp;sessionScopeId=f2929310e2e8ca328ef94ec336f882c2e2223ce05731b984cfe79e0208a34b3f&amp;ppcid=6a10955db62846d3b62b13dbcf5747fc&amp;originationContext=Search%20Result&amp;transitionType=SearchItem&amp;contextData=%28sc.Default%29&amp;VR=3.0&amp;RS=cblt1.0"/>
  <Relationship Id="r338"
    Type="http://schemas.openxmlformats.org/officeDocument/2006/relationships/hyperlink"
    TargetMode="External"
    Target="https://1.next.westlaw.com/Link/Document/FullText?findType=h&amp;pubNum=176284&amp;cite=0195772101&amp;refType=RQ&amp;originationContext=document&amp;transitionType=DocumentItem&amp;ppcid=6a10955db62846d3b62b13dbcf5747fc&amp;contextData=(sc.Default)"/>
  <Relationship Id="r339"
    Type="http://schemas.openxmlformats.org/officeDocument/2006/relationships/hyperlink"
    TargetMode="External"
    Target="https://www.westlaw.com/Document/Ie5cd593febe211dea82ab9f4ee295c21/View/FullText.html?listSource=Search&amp;list=CASE&amp;rank=69&amp;sessionScopeId=f2929310e2e8ca328ef94ec336f882c2e2223ce05731b984cfe79e0208a34b3f&amp;ppcid=6a10955db62846d3b62b13dbcf5747fc&amp;originationContext=Search%20Result&amp;transitionType=SearchItem&amp;contextData=%28sc.Default%29&amp;VR=3.0&amp;RS=cblt1.0#co_term_1875"/>
  <Relationship Id="r340"
    Type="http://schemas.openxmlformats.org/officeDocument/2006/relationships/hyperlink"
    TargetMode="External"
    Target="https://www.westlaw.com/Document/Ie5cd593febe211dea82ab9f4ee295c21/View/FullText.html?listSource=Search&amp;list=CASE&amp;rank=69&amp;sessionScopeId=f2929310e2e8ca328ef94ec336f882c2e2223ce05731b984cfe79e0208a34b3f&amp;ppcid=6a10955db62846d3b62b13dbcf5747fc&amp;originationContext=Search%20Result&amp;transitionType=SearchItem&amp;contextData=%28sc.Default%29&amp;VR=3.0&amp;RS=cblt1.0#co_term_9695"/>
  <Relationship Id="r341"
    Type="http://schemas.openxmlformats.org/officeDocument/2006/relationships/hyperlink"
    TargetMode="External"
    Target="https://www.westlaw.com/Document/I13d33803345e11d98b61a35269fc5f88/View/FullText.html?listSource=Search&amp;list=CASE&amp;rank=70&amp;sessionScopeId=f2929310e2e8ca328ef94ec336f882c2e2223ce05731b984cfe79e0208a34b3f&amp;ppcid=6a10955db62846d3b62b13dbcf5747fc&amp;originationContext=Search%20Result&amp;transitionType=SearchItem&amp;contextData=%28sc.Default%29&amp;VR=3.0&amp;RS=cblt1.0"/>
  <Relationship Id="r342"
    Type="http://schemas.openxmlformats.org/officeDocument/2006/relationships/hyperlink"
    TargetMode="External"
    Target="https://www.westlaw.com/Document/I13d33803345e11d98b61a35269fc5f88/View/FullText.html?listSource=Search&amp;list=CASE&amp;rank=70&amp;sessionScopeId=f2929310e2e8ca328ef94ec336f882c2e2223ce05731b984cfe79e0208a34b3f&amp;ppcid=6a10955db62846d3b62b13dbcf5747fc&amp;originationContext=Search%20Result&amp;transitionType=SearchItem&amp;contextData=%28sc.Default%29&amp;VR=3.0&amp;RS=cblt1.0#co_term_3423"/>
  <Relationship Id="r343"
    Type="http://schemas.openxmlformats.org/officeDocument/2006/relationships/hyperlink"
    TargetMode="External"
    Target="https://www.westlaw.com/Link/RelatedInformation/Flag?docGuid=I032e43a8347211d9abe5ec754599669c&amp;rank=71&amp;listSource=Search&amp;list=CASE&amp;ppcid=6a10955db62846d3b62b13dbcf5747fc&amp;originationContext=Search%20Result&amp;transitionType=SearchItem&amp;contextData=%28sc.Default%29&amp;VR=3.0&amp;RS=cblt1.0"/>
  <Relationship Id="r344"
    Type="http://schemas.openxmlformats.org/officeDocument/2006/relationships/hyperlink"
    TargetMode="External"
    Target="https://www.westlaw.com/Document/I032e43a8347211d9abe5ec754599669c/View/FullText.html?listSource=Search&amp;list=CASE&amp;rank=71&amp;sessionScopeId=f2929310e2e8ca328ef94ec336f882c2e2223ce05731b984cfe79e0208a34b3f&amp;ppcid=6a10955db62846d3b62b13dbcf5747fc&amp;originationContext=Search%20Result&amp;transitionType=SearchItem&amp;contextData=%28sc.Default%29&amp;VR=3.0&amp;RS=cblt1.0"/>
  <Relationship Id="r345"
    Type="http://schemas.openxmlformats.org/officeDocument/2006/relationships/hyperlink"
    TargetMode="External"
    Target="https://1.next.westlaw.com/Link/Document/FullText?findType=Y&amp;serNum=1983101021&amp;pubNum=590&amp;refType=RP&amp;originationContext=document&amp;transitionType=DocumentItem&amp;ppcid=6a10955db62846d3b62b13dbcf5747fc&amp;contextData=(sc.Default)"/>
  <Relationship Id="r346"
    Type="http://schemas.openxmlformats.org/officeDocument/2006/relationships/hyperlink"
    TargetMode="External"
    Target="https://www.westlaw.com/Document/I032e43a8347211d9abe5ec754599669c/View/FullText.html?listSource=Search&amp;list=CASE&amp;rank=71&amp;sessionScopeId=f2929310e2e8ca328ef94ec336f882c2e2223ce05731b984cfe79e0208a34b3f&amp;ppcid=6a10955db62846d3b62b13dbcf5747fc&amp;originationContext=Search%20Result&amp;transitionType=SearchItem&amp;contextData=%28sc.Default%29&amp;VR=3.0&amp;RS=cblt1.0#co_term_10139"/>
  <Relationship Id="r347"
    Type="http://schemas.openxmlformats.org/officeDocument/2006/relationships/hyperlink"
    TargetMode="External"
    Target="https://www.westlaw.com/Document/I032e43a8347211d9abe5ec754599669c/View/FullText.html?listSource=Search&amp;list=CASE&amp;rank=71&amp;sessionScopeId=f2929310e2e8ca328ef94ec336f882c2e2223ce05731b984cfe79e0208a34b3f&amp;ppcid=6a10955db62846d3b62b13dbcf5747fc&amp;originationContext=Search%20Result&amp;transitionType=SearchItem&amp;contextData=%28sc.Default%29&amp;VR=3.0&amp;RS=cblt1.0#co_term_10374"/>
  <Relationship Id="r348"
    Type="http://schemas.openxmlformats.org/officeDocument/2006/relationships/hyperlink"
    TargetMode="External"
    Target="https://www.westlaw.com/Document/I32c3d1a04a3b11e89d97ba661a8e31a6/View/FullText.html?listSource=Search&amp;list=CASE&amp;rank=72&amp;sessionScopeId=f2929310e2e8ca328ef94ec336f882c2e2223ce05731b984cfe79e0208a34b3f&amp;ppcid=6a10955db62846d3b62b13dbcf5747fc&amp;originationContext=Search%20Result&amp;transitionType=SearchItem&amp;contextData=%28sc.Default%29&amp;VR=3.0&amp;RS=cblt1.0"/>
  <Relationship Id="r349"
    Type="http://schemas.openxmlformats.org/officeDocument/2006/relationships/hyperlink"
    TargetMode="External"
    Target="https://1.next.westlaw.com/Link/Document/FullText?findType=h&amp;pubNum=176284&amp;cite=0331089701&amp;refType=RQ&amp;originationContext=document&amp;transitionType=DocumentItem&amp;ppcid=6a10955db62846d3b62b13dbcf5747fc&amp;contextData=(sc.Default)"/>
  <Relationship Id="r350"
    Type="http://schemas.openxmlformats.org/officeDocument/2006/relationships/hyperlink"
    TargetMode="External"
    Target="https://1.next.westlaw.com/Link/Document/FullText?findType=Y&amp;serNum=2038256915&amp;pubNum=0000999&amp;refType=RP&amp;originationContext=document&amp;transitionType=DocumentItem&amp;ppcid=6a10955db62846d3b62b13dbcf5747fc&amp;contextData=(sc.Default)"/>
  <Relationship Id="r351"
    Type="http://schemas.openxmlformats.org/officeDocument/2006/relationships/hyperlink"
    TargetMode="External"
    Target="https://1.next.westlaw.com/Link/Document/FullText?findType=Y&amp;serNum=2043802234&amp;pubNum=0000999&amp;refType=RP&amp;originationContext=document&amp;transitionType=DocumentItem&amp;ppcid=6a10955db62846d3b62b13dbcf5747fc&amp;contextData=(sc.Default)"/>
  <Relationship Id="r352"
    Type="http://schemas.openxmlformats.org/officeDocument/2006/relationships/hyperlink"
    TargetMode="External"
    Target="https://www.westlaw.com/Document/I32c3d1a04a3b11e89d97ba661a8e31a6/View/FullText.html?listSource=Search&amp;list=CASE&amp;rank=72&amp;sessionScopeId=f2929310e2e8ca328ef94ec336f882c2e2223ce05731b984cfe79e0208a34b3f&amp;ppcid=6a10955db62846d3b62b13dbcf5747fc&amp;originationContext=Search%20Result&amp;transitionType=SearchItem&amp;contextData=%28sc.Default%29&amp;VR=3.0&amp;RS=cblt1.0#co_term_21843"/>
  <Relationship Id="r353"
    Type="http://schemas.openxmlformats.org/officeDocument/2006/relationships/hyperlink"
    TargetMode="External"
    Target="https://www.westlaw.com/Document/I32c3d1a04a3b11e89d97ba661a8e31a6/View/FullText.html?listSource=Search&amp;list=CASE&amp;rank=72&amp;sessionScopeId=f2929310e2e8ca328ef94ec336f882c2e2223ce05731b984cfe79e0208a34b3f&amp;ppcid=6a10955db62846d3b62b13dbcf5747fc&amp;originationContext=Search%20Result&amp;transitionType=SearchItem&amp;contextData=%28sc.Default%29&amp;VR=3.0&amp;RS=cblt1.0#co_term_21952"/>
  <Relationship Id="r354"
    Type="http://schemas.openxmlformats.org/officeDocument/2006/relationships/hyperlink"
    TargetMode="External"
    Target="https://www.westlaw.com/Document/I7fe4d560343311d9abe5ec754599669c/View/FullText.html?listSource=Search&amp;list=CASE&amp;rank=73&amp;sessionScopeId=f2929310e2e8ca328ef94ec336f882c2e2223ce05731b984cfe79e0208a34b3f&amp;ppcid=6a10955db62846d3b62b13dbcf5747fc&amp;originationContext=Search%20Result&amp;transitionType=SearchItem&amp;contextData=%28sc.Default%29&amp;VR=3.0&amp;RS=cblt1.0"/>
  <Relationship Id="r355"
    Type="http://schemas.openxmlformats.org/officeDocument/2006/relationships/hyperlink"
    TargetMode="External"
    Target="https://www.westlaw.com/Document/I7fe4d560343311d9abe5ec754599669c/View/FullText.html?listSource=Search&amp;list=CASE&amp;rank=73&amp;sessionScopeId=f2929310e2e8ca328ef94ec336f882c2e2223ce05731b984cfe79e0208a34b3f&amp;ppcid=6a10955db62846d3b62b13dbcf5747fc&amp;originationContext=Search%20Result&amp;transitionType=SearchItem&amp;contextData=%28sc.Default%29&amp;VR=3.0&amp;RS=cblt1.0#co_term_2248"/>
  <Relationship Id="r356"
    Type="http://schemas.openxmlformats.org/officeDocument/2006/relationships/hyperlink"
    TargetMode="External"
    Target="https://www.westlaw.com/Document/I717a2b8b344511d986b0aa9c82c164c0/View/FullText.html?listSource=Search&amp;list=CASE&amp;rank=74&amp;sessionScopeId=f2929310e2e8ca328ef94ec336f882c2e2223ce05731b984cfe79e0208a34b3f&amp;ppcid=6a10955db62846d3b62b13dbcf5747fc&amp;originationContext=Search%20Result&amp;transitionType=SearchItem&amp;contextData=%28sc.Default%29&amp;VR=3.0&amp;RS=cblt1.0"/>
  <Relationship Id="r357"
    Type="http://schemas.openxmlformats.org/officeDocument/2006/relationships/hyperlink"
    TargetMode="External"
    Target="https://www.westlaw.com/Document/I717a2b8b344511d986b0aa9c82c164c0/View/FullText.html?listSource=Search&amp;list=CASE&amp;rank=74&amp;sessionScopeId=f2929310e2e8ca328ef94ec336f882c2e2223ce05731b984cfe79e0208a34b3f&amp;ppcid=6a10955db62846d3b62b13dbcf5747fc&amp;originationContext=Search%20Result&amp;transitionType=SearchItem&amp;contextData=%28sc.Default%29&amp;VR=3.0&amp;RS=cblt1.0#co_term_2267"/>
  <Relationship Id="r358"
    Type="http://schemas.openxmlformats.org/officeDocument/2006/relationships/hyperlink"
    TargetMode="External"
    Target="https://www.westlaw.com/Link/RelatedInformation/Flag?docGuid=Ib4048cba342d11d98b61a35269fc5f88&amp;rank=75&amp;listSource=Search&amp;list=CASE&amp;ppcid=6a10955db62846d3b62b13dbcf5747fc&amp;originationContext=Search%20Result&amp;transitionType=SearchItem&amp;contextData=%28sc.Default%29&amp;VR=3.0&amp;RS=cblt1.0"/>
  <Relationship Id="r359"
    Type="http://schemas.openxmlformats.org/officeDocument/2006/relationships/hyperlink"
    TargetMode="External"
    Target="https://www.westlaw.com/Document/Ib4048cba342d11d98b61a35269fc5f88/View/FullText.html?listSource=Search&amp;list=CASE&amp;rank=75&amp;sessionScopeId=f2929310e2e8ca328ef94ec336f882c2e2223ce05731b984cfe79e0208a34b3f&amp;ppcid=6a10955db62846d3b62b13dbcf5747fc&amp;originationContext=Search%20Result&amp;transitionType=SearchItem&amp;contextData=%28sc.Default%29&amp;VR=3.0&amp;RS=cblt1.0"/>
  <Relationship Id="r360"
    Type="http://schemas.openxmlformats.org/officeDocument/2006/relationships/hyperlink"
    TargetMode="External"
    Target="https://www.westlaw.com/Document/Ib4048cba342d11d98b61a35269fc5f88/View/FullText.html?listSource=Search&amp;list=CASE&amp;rank=75&amp;sessionScopeId=f2929310e2e8ca328ef94ec336f882c2e2223ce05731b984cfe79e0208a34b3f&amp;ppcid=6a10955db62846d3b62b13dbcf5747fc&amp;originationContext=Search%20Result&amp;transitionType=SearchItem&amp;contextData=%28sc.Default%29&amp;VR=3.0&amp;RS=cblt1.0#co_term_2713"/>
  <Relationship Id="r361"
    Type="http://schemas.openxmlformats.org/officeDocument/2006/relationships/hyperlink"
    TargetMode="External"
    Target="https://www.westlaw.com/Link/RelatedInformation/Flag?docGuid=Ie8373c55341211d98b61a35269fc5f88&amp;rank=76&amp;listSource=Search&amp;list=CASE&amp;ppcid=6a10955db62846d3b62b13dbcf5747fc&amp;originationContext=Search%20Result&amp;transitionType=SearchItem&amp;contextData=%28sc.Default%29&amp;VR=3.0&amp;RS=cblt1.0"/>
  <Relationship Id="r362"
    Type="http://schemas.openxmlformats.org/officeDocument/2006/relationships/hyperlink"
    TargetMode="External"
    Target="https://www.westlaw.com/Document/Ie8373c55341211d98b61a35269fc5f88/View/FullText.html?listSource=Search&amp;list=CASE&amp;rank=76&amp;sessionScopeId=f2929310e2e8ca328ef94ec336f882c2e2223ce05731b984cfe79e0208a34b3f&amp;ppcid=6a10955db62846d3b62b13dbcf5747fc&amp;originationContext=Search%20Result&amp;transitionType=SearchItem&amp;contextData=%28sc.Default%29&amp;VR=3.0&amp;RS=cblt1.0"/>
  <Relationship Id="r363"
    Type="http://schemas.openxmlformats.org/officeDocument/2006/relationships/hyperlink"
    TargetMode="External"
    Target="https://1.next.westlaw.com/Link/Document/FullText?findType=Y&amp;serNum=1972101250&amp;pubNum=583&amp;refType=RP&amp;originationContext=document&amp;transitionType=DocumentItem&amp;ppcid=6a10955db62846d3b62b13dbcf5747fc&amp;contextData=(sc.Default)"/>
  <Relationship Id="r364"
    Type="http://schemas.openxmlformats.org/officeDocument/2006/relationships/hyperlink"
    TargetMode="External"
    Target="https://www.westlaw.com/Document/Ie8373c55341211d98b61a35269fc5f88/View/FullText.html?listSource=Search&amp;list=CASE&amp;rank=76&amp;sessionScopeId=f2929310e2e8ca328ef94ec336f882c2e2223ce05731b984cfe79e0208a34b3f&amp;ppcid=6a10955db62846d3b62b13dbcf5747fc&amp;originationContext=Search%20Result&amp;transitionType=SearchItem&amp;contextData=%28sc.Default%29&amp;VR=3.0&amp;RS=cblt1.0#co_term_25324"/>
  <Relationship Id="r365"
    Type="http://schemas.openxmlformats.org/officeDocument/2006/relationships/hyperlink"
    TargetMode="External"
    Target="https://www.westlaw.com/Document/Ie8373c55341211d98b61a35269fc5f88/View/FullText.html?listSource=Search&amp;list=CASE&amp;rank=76&amp;sessionScopeId=f2929310e2e8ca328ef94ec336f882c2e2223ce05731b984cfe79e0208a34b3f&amp;ppcid=6a10955db62846d3b62b13dbcf5747fc&amp;originationContext=Search%20Result&amp;transitionType=SearchItem&amp;contextData=%28sc.Default%29&amp;VR=3.0&amp;RS=cblt1.0#co_term_26116"/>
  <Relationship Id="r366"
    Type="http://schemas.openxmlformats.org/officeDocument/2006/relationships/hyperlink"
    TargetMode="External"
    Target="https://www.westlaw.com/Link/RelatedInformation/Flag?docGuid=Ibbcbd8b5343511d98b61a35269fc5f88&amp;rank=77&amp;listSource=Search&amp;list=CASE&amp;ppcid=6a10955db62846d3b62b13dbcf5747fc&amp;originationContext=Search%20Result&amp;transitionType=SearchItem&amp;contextData=%28sc.Default%29&amp;VR=3.0&amp;RS=cblt1.0"/>
  <Relationship Id="r367"
    Type="http://schemas.openxmlformats.org/officeDocument/2006/relationships/hyperlink"
    TargetMode="External"
    Target="https://www.westlaw.com/Document/Ibbcbd8b5343511d98b61a35269fc5f88/View/FullText.html?listSource=Search&amp;list=CASE&amp;rank=77&amp;sessionScopeId=f2929310e2e8ca328ef94ec336f882c2e2223ce05731b984cfe79e0208a34b3f&amp;ppcid=6a10955db62846d3b62b13dbcf5747fc&amp;originationContext=Search%20Result&amp;transitionType=SearchItem&amp;contextData=%28sc.Default%29&amp;VR=3.0&amp;RS=cblt1.0"/>
  <Relationship Id="r368"
    Type="http://schemas.openxmlformats.org/officeDocument/2006/relationships/hyperlink"
    TargetMode="External"
    Target="https://www.westlaw.com/Document/Ibbcbd8b5343511d98b61a35269fc5f88/View/FullText.html?listSource=Search&amp;list=CASE&amp;rank=77&amp;sessionScopeId=f2929310e2e8ca328ef94ec336f882c2e2223ce05731b984cfe79e0208a34b3f&amp;ppcid=6a10955db62846d3b62b13dbcf5747fc&amp;originationContext=Search%20Result&amp;transitionType=SearchItem&amp;contextData=%28sc.Default%29&amp;VR=3.0&amp;RS=cblt1.0#co_term_2889"/>
  <Relationship Id="r369"
    Type="http://schemas.openxmlformats.org/officeDocument/2006/relationships/hyperlink"
    TargetMode="External"
    Target="https://www.westlaw.com/Document/I33b9ac24ede411e4b4bafa136b480ad2/View/FullText.html?listSource=Search&amp;list=CASE&amp;rank=78&amp;sessionScopeId=f2929310e2e8ca328ef94ec336f882c2e2223ce05731b984cfe79e0208a34b3f&amp;ppcid=6a10955db62846d3b62b13dbcf5747fc&amp;originationContext=Search%20Result&amp;transitionType=SearchItem&amp;contextData=%28sc.Default%29&amp;VR=3.0&amp;RS=cblt1.0"/>
  <Relationship Id="r370"
    Type="http://schemas.openxmlformats.org/officeDocument/2006/relationships/hyperlink"
    TargetMode="External"
    Target="https://www.westlaw.com/Document/I33b9ac24ede411e4b4bafa136b480ad2/View/FullText.html?listSource=Search&amp;list=CASE&amp;rank=78&amp;sessionScopeId=f2929310e2e8ca328ef94ec336f882c2e2223ce05731b984cfe79e0208a34b3f&amp;ppcid=6a10955db62846d3b62b13dbcf5747fc&amp;originationContext=Search%20Result&amp;transitionType=SearchItem&amp;contextData=%28sc.Default%29&amp;VR=3.0&amp;RS=cblt1.0#co_term_1605"/>
  <Relationship Id="r371"
    Type="http://schemas.openxmlformats.org/officeDocument/2006/relationships/hyperlink"
    TargetMode="External"
    Target="https://www.westlaw.com/Link/RelatedInformation/Flag?docGuid=Ic2b7257932f111d986b0aa9c82c164c0&amp;rank=79&amp;listSource=Search&amp;list=CASE&amp;ppcid=6a10955db62846d3b62b13dbcf5747fc&amp;originationContext=Search%20Result&amp;transitionType=SearchItem&amp;contextData=%28sc.Default%29&amp;VR=3.0&amp;RS=cblt1.0"/>
  <Relationship Id="r372"
    Type="http://schemas.openxmlformats.org/officeDocument/2006/relationships/hyperlink"
    TargetMode="External"
    Target="https://www.westlaw.com/Document/Ic2b7257932f111d986b0aa9c82c164c0/View/FullText.html?listSource=Search&amp;list=CASE&amp;rank=79&amp;sessionScopeId=f2929310e2e8ca328ef94ec336f882c2e2223ce05731b984cfe79e0208a34b3f&amp;ppcid=6a10955db62846d3b62b13dbcf5747fc&amp;originationContext=Search%20Result&amp;transitionType=SearchItem&amp;contextData=%28sc.Default%29&amp;VR=3.0&amp;RS=cblt1.0"/>
  <Relationship Id="r373"
    Type="http://schemas.openxmlformats.org/officeDocument/2006/relationships/hyperlink"
    TargetMode="External"
    Target="https://1.next.westlaw.com/Link/Document/FullText?findType=h&amp;pubNum=176284&amp;cite=0159663701&amp;refType=RQ&amp;originationContext=document&amp;transitionType=DocumentItem&amp;ppcid=6a10955db62846d3b62b13dbcf5747fc&amp;contextData=(sc.Default)"/>
  <Relationship Id="r374"
    Type="http://schemas.openxmlformats.org/officeDocument/2006/relationships/hyperlink"
    TargetMode="External"
    Target="https://1.next.westlaw.com/Link/Document/FullText?findType=h&amp;pubNum=176284&amp;cite=0233995901&amp;refType=RQ&amp;originationContext=document&amp;transitionType=DocumentItem&amp;ppcid=6a10955db62846d3b62b13dbcf5747fc&amp;contextData=(sc.Default)"/>
  <Relationship Id="r375"
    Type="http://schemas.openxmlformats.org/officeDocument/2006/relationships/hyperlink"
    TargetMode="External"
    Target="https://www.westlaw.com/Document/Ic2b7257932f111d986b0aa9c82c164c0/View/FullText.html?listSource=Search&amp;list=CASE&amp;rank=79&amp;sessionScopeId=f2929310e2e8ca328ef94ec336f882c2e2223ce05731b984cfe79e0208a34b3f&amp;ppcid=6a10955db62846d3b62b13dbcf5747fc&amp;originationContext=Search%20Result&amp;transitionType=SearchItem&amp;contextData=%28sc.Default%29&amp;VR=3.0&amp;RS=cblt1.0#co_term_2811"/>
  <Relationship Id="r376"
    Type="http://schemas.openxmlformats.org/officeDocument/2006/relationships/hyperlink"
    TargetMode="External"
    Target="https://www.westlaw.com/Link/RelatedInformation/Flag?docGuid=I2942bb8a344411d98b61a35269fc5f88&amp;rank=80&amp;listSource=Search&amp;list=CASE&amp;ppcid=6a10955db62846d3b62b13dbcf5747fc&amp;originationContext=Search%20Result&amp;transitionType=SearchItem&amp;contextData=%28sc.Default%29&amp;VR=3.0&amp;RS=cblt1.0"/>
  <Relationship Id="r377"
    Type="http://schemas.openxmlformats.org/officeDocument/2006/relationships/hyperlink"
    TargetMode="External"
    Target="https://www.westlaw.com/Document/I2942bb8a344411d98b61a35269fc5f88/View/FullText.html?listSource=Search&amp;list=CASE&amp;rank=80&amp;sessionScopeId=f2929310e2e8ca328ef94ec336f882c2e2223ce05731b984cfe79e0208a34b3f&amp;ppcid=6a10955db62846d3b62b13dbcf5747fc&amp;originationContext=Search%20Result&amp;transitionType=SearchItem&amp;contextData=%28sc.Default%29&amp;VR=3.0&amp;RS=cblt1.0"/>
  <Relationship Id="r378"
    Type="http://schemas.openxmlformats.org/officeDocument/2006/relationships/hyperlink"
    TargetMode="External"
    Target="https://1.next.westlaw.com/Link/Document/FullText?findType=Y&amp;serNum=1975103811&amp;pubNum=590&amp;refType=RP&amp;originationContext=document&amp;transitionType=DocumentItem&amp;ppcid=6a10955db62846d3b62b13dbcf5747fc&amp;contextData=(sc.Default)"/>
  <Relationship Id="r379"
    Type="http://schemas.openxmlformats.org/officeDocument/2006/relationships/hyperlink"
    TargetMode="External"
    Target="https://www.westlaw.com/Document/I2942bb8a344411d98b61a35269fc5f88/View/FullText.html?listSource=Search&amp;list=CASE&amp;rank=80&amp;sessionScopeId=f2929310e2e8ca328ef94ec336f882c2e2223ce05731b984cfe79e0208a34b3f&amp;ppcid=6a10955db62846d3b62b13dbcf5747fc&amp;originationContext=Search%20Result&amp;transitionType=SearchItem&amp;contextData=%28sc.Default%29&amp;VR=3.0&amp;RS=cblt1.0#co_term_1348"/>
  <Relationship Id="r380"
    Type="http://schemas.openxmlformats.org/officeDocument/2006/relationships/hyperlink"
    TargetMode="External"
    Target="https://www.westlaw.com/Document/I93754cda23e111e5a807ad48145ed9f1/View/FullText.html?listSource=Search&amp;list=CASE&amp;rank=81&amp;sessionScopeId=f2929310e2e8ca328ef94ec336f882c2e2223ce05731b984cfe79e0208a34b3f&amp;ppcid=6a10955db62846d3b62b13dbcf5747fc&amp;originationContext=Search%20Result&amp;transitionType=SearchItem&amp;contextData=%28sc.Default%29&amp;VR=3.0&amp;RS=cblt1.0"/>
  <Relationship Id="r381"
    Type="http://schemas.openxmlformats.org/officeDocument/2006/relationships/hyperlink"
    TargetMode="External"
    Target="https://www.westlaw.com/Document/I93754cda23e111e5a807ad48145ed9f1/View/FullText.html?listSource=Search&amp;list=CASE&amp;rank=81&amp;sessionScopeId=f2929310e2e8ca328ef94ec336f882c2e2223ce05731b984cfe79e0208a34b3f&amp;ppcid=6a10955db62846d3b62b13dbcf5747fc&amp;originationContext=Search%20Result&amp;transitionType=SearchItem&amp;contextData=%28sc.Default%29&amp;VR=3.0&amp;RS=cblt1.0#co_term_1085"/>
  <Relationship Id="r382"
    Type="http://schemas.openxmlformats.org/officeDocument/2006/relationships/hyperlink"
    TargetMode="External"
    Target="https://www.westlaw.com/Document/Ibeffde4f6cf111dcb979ebb8243d536d/View/FullText.html?listSource=Search&amp;list=CASE&amp;rank=82&amp;sessionScopeId=f2929310e2e8ca328ef94ec336f882c2e2223ce05731b984cfe79e0208a34b3f&amp;ppcid=6a10955db62846d3b62b13dbcf5747fc&amp;originationContext=Search%20Result&amp;transitionType=SearchItem&amp;contextData=%28sc.Default%29&amp;VR=3.0&amp;RS=cblt1.0"/>
  <Relationship Id="r383"
    Type="http://schemas.openxmlformats.org/officeDocument/2006/relationships/hyperlink"
    TargetMode="External"
    Target="https://1.next.westlaw.com/Link/Document/FullText?findType=h&amp;pubNum=176284&amp;cite=0250146201&amp;refType=RQ&amp;originationContext=document&amp;transitionType=DocumentItem&amp;ppcid=6a10955db62846d3b62b13dbcf5747fc&amp;contextData=(sc.Default)"/>
  <Relationship Id="r384"
    Type="http://schemas.openxmlformats.org/officeDocument/2006/relationships/hyperlink"
    TargetMode="External"
    Target="https://www.westlaw.com/Document/Ibeffde4f6cf111dcb979ebb8243d536d/View/FullText.html?listSource=Search&amp;list=CASE&amp;rank=82&amp;sessionScopeId=f2929310e2e8ca328ef94ec336f882c2e2223ce05731b984cfe79e0208a34b3f&amp;ppcid=6a10955db62846d3b62b13dbcf5747fc&amp;originationContext=Search%20Result&amp;transitionType=SearchItem&amp;contextData=%28sc.Default%29&amp;VR=3.0&amp;RS=cblt1.0#co_term_1433"/>
  <Relationship Id="r385"
    Type="http://schemas.openxmlformats.org/officeDocument/2006/relationships/hyperlink"
    TargetMode="External"
    Target="https://www.westlaw.com/Document/Ib6df04f8310911df8bf6cd8525c41437/View/FullText.html?listSource=Search&amp;list=CASE&amp;rank=83&amp;sessionScopeId=f2929310e2e8ca328ef94ec336f882c2e2223ce05731b984cfe79e0208a34b3f&amp;ppcid=6a10955db62846d3b62b13dbcf5747fc&amp;originationContext=Search%20Result&amp;transitionType=SearchItem&amp;contextData=%28sc.Default%29&amp;VR=3.0&amp;RS=cblt1.0"/>
  <Relationship Id="r386"
    Type="http://schemas.openxmlformats.org/officeDocument/2006/relationships/hyperlink"
    TargetMode="External"
    Target="https://www.westlaw.com/Document/Ib6df04f8310911df8bf6cd8525c41437/View/FullText.html?listSource=Search&amp;list=CASE&amp;rank=83&amp;sessionScopeId=f2929310e2e8ca328ef94ec336f882c2e2223ce05731b984cfe79e0208a34b3f&amp;ppcid=6a10955db62846d3b62b13dbcf5747fc&amp;originationContext=Search%20Result&amp;transitionType=SearchItem&amp;contextData=%28sc.Default%29&amp;VR=3.0&amp;RS=cblt1.0#co_term_3812"/>
  <Relationship Id="r387"
    Type="http://schemas.openxmlformats.org/officeDocument/2006/relationships/hyperlink"
    TargetMode="External"
    Target="https://www.westlaw.com/Link/RelatedInformation/Flag?docGuid=I7fe6aa24343311d9abe5ec754599669c&amp;rank=84&amp;listSource=Search&amp;list=CASE&amp;ppcid=6a10955db62846d3b62b13dbcf5747fc&amp;originationContext=Search%20Result&amp;transitionType=SearchItem&amp;contextData=%28sc.Default%29&amp;VR=3.0&amp;RS=cblt1.0"/>
  <Relationship Id="r388"
    Type="http://schemas.openxmlformats.org/officeDocument/2006/relationships/hyperlink"
    TargetMode="External"
    Target="https://www.westlaw.com/Document/I7fe6aa24343311d9abe5ec754599669c/View/FullText.html?listSource=Search&amp;list=CASE&amp;rank=84&amp;sessionScopeId=f2929310e2e8ca328ef94ec336f882c2e2223ce05731b984cfe79e0208a34b3f&amp;ppcid=6a10955db62846d3b62b13dbcf5747fc&amp;originationContext=Search%20Result&amp;transitionType=SearchItem&amp;contextData=%28sc.Default%29&amp;VR=3.0&amp;RS=cblt1.0"/>
  <Relationship Id="r389"
    Type="http://schemas.openxmlformats.org/officeDocument/2006/relationships/hyperlink"
    TargetMode="External"
    Target="https://1.next.westlaw.com/Link/Document/FullText?findType=Y&amp;serNum=1973101944&amp;pubNum=590&amp;refType=RP&amp;originationContext=document&amp;transitionType=DocumentItem&amp;ppcid=6a10955db62846d3b62b13dbcf5747fc&amp;contextData=(sc.Default)"/>
  <Relationship Id="r390"
    Type="http://schemas.openxmlformats.org/officeDocument/2006/relationships/hyperlink"
    TargetMode="External"
    Target="https://www.westlaw.com/Document/I7fe6aa24343311d9abe5ec754599669c/View/FullText.html?listSource=Search&amp;list=CASE&amp;rank=84&amp;sessionScopeId=f2929310e2e8ca328ef94ec336f882c2e2223ce05731b984cfe79e0208a34b3f&amp;ppcid=6a10955db62846d3b62b13dbcf5747fc&amp;originationContext=Search%20Result&amp;transitionType=SearchItem&amp;contextData=%28sc.Default%29&amp;VR=3.0&amp;RS=cblt1.0#co_term_6342"/>
  <Relationship Id="r391"
    Type="http://schemas.openxmlformats.org/officeDocument/2006/relationships/hyperlink"
    TargetMode="External"
    Target="https://www.westlaw.com/Document/Id4212b901e6311e9a1b0e6625e646f8f/View/FullText.html?listSource=Search&amp;list=CASE&amp;rank=85&amp;sessionScopeId=f2929310e2e8ca328ef94ec336f882c2e2223ce05731b984cfe79e0208a34b3f&amp;ppcid=6a10955db62846d3b62b13dbcf5747fc&amp;originationContext=Search%20Result&amp;transitionType=SearchItem&amp;contextData=%28sc.Default%29&amp;VR=3.0&amp;RS=cblt1.0"/>
  <Relationship Id="r392"
    Type="http://schemas.openxmlformats.org/officeDocument/2006/relationships/hyperlink"
    TargetMode="External"
    Target="https://www.westlaw.com/Document/Id4212b901e6311e9a1b0e6625e646f8f/View/FullText.html?listSource=Search&amp;list=CASE&amp;rank=85&amp;sessionScopeId=f2929310e2e8ca328ef94ec336f882c2e2223ce05731b984cfe79e0208a34b3f&amp;ppcid=6a10955db62846d3b62b13dbcf5747fc&amp;originationContext=Search%20Result&amp;transitionType=SearchItem&amp;contextData=%28sc.Default%29&amp;VR=3.0&amp;RS=cblt1.0#co_term_4027"/>
  <Relationship Id="r393"
    Type="http://schemas.openxmlformats.org/officeDocument/2006/relationships/hyperlink"
    TargetMode="External"
    Target="https://www.westlaw.com/Document/I6fa3c73b4d1111ddb5cbad29a280d47c/View/FullText.html?listSource=Search&amp;list=CASE&amp;rank=86&amp;sessionScopeId=f2929310e2e8ca328ef94ec336f882c2e2223ce05731b984cfe79e0208a34b3f&amp;ppcid=6a10955db62846d3b62b13dbcf5747fc&amp;originationContext=Search%20Result&amp;transitionType=SearchItem&amp;contextData=%28sc.Default%29&amp;VR=3.0&amp;RS=cblt1.0"/>
  <Relationship Id="r394"
    Type="http://schemas.openxmlformats.org/officeDocument/2006/relationships/hyperlink"
    TargetMode="External"
    Target="https://www.westlaw.com/Document/I6fa3c73b4d1111ddb5cbad29a280d47c/View/FullText.html?listSource=Search&amp;list=CASE&amp;rank=86&amp;sessionScopeId=f2929310e2e8ca328ef94ec336f882c2e2223ce05731b984cfe79e0208a34b3f&amp;ppcid=6a10955db62846d3b62b13dbcf5747fc&amp;originationContext=Search%20Result&amp;transitionType=SearchItem&amp;contextData=%28sc.Default%29&amp;VR=3.0&amp;RS=cblt1.0#co_term_3897"/>
  <Relationship Id="r395"
    Type="http://schemas.openxmlformats.org/officeDocument/2006/relationships/hyperlink"
    TargetMode="External"
    Target="https://www.westlaw.com/Link/RelatedInformation/Flag?docGuid=Id105b4b3372511d986b0aa9c82c164c0&amp;rank=87&amp;listSource=Search&amp;list=CASE&amp;ppcid=6a10955db62846d3b62b13dbcf5747fc&amp;originationContext=Search%20Result&amp;transitionType=SearchItem&amp;contextData=%28sc.Default%29&amp;VR=3.0&amp;RS=cblt1.0"/>
  <Relationship Id="r396"
    Type="http://schemas.openxmlformats.org/officeDocument/2006/relationships/hyperlink"
    TargetMode="External"
    Target="https://www.westlaw.com/Document/Id105b4b3372511d986b0aa9c82c164c0/View/FullText.html?listSource=Search&amp;list=CASE&amp;rank=87&amp;sessionScopeId=f2929310e2e8ca328ef94ec336f882c2e2223ce05731b984cfe79e0208a34b3f&amp;ppcid=6a10955db62846d3b62b13dbcf5747fc&amp;originationContext=Search%20Result&amp;transitionType=SearchItem&amp;contextData=%28sc.Default%29&amp;VR=3.0&amp;RS=cblt1.0"/>
  <Relationship Id="r397"
    Type="http://schemas.openxmlformats.org/officeDocument/2006/relationships/hyperlink"
    TargetMode="External"
    Target="https://1.next.westlaw.com/Link/Document/FullText?findType=Y&amp;serNum=1995150720&amp;pubNum=590&amp;refType=RP&amp;originationContext=document&amp;transitionType=DocumentItem&amp;ppcid=6a10955db62846d3b62b13dbcf5747fc&amp;contextData=(sc.Default)"/>
  <Relationship Id="r398"
    Type="http://schemas.openxmlformats.org/officeDocument/2006/relationships/hyperlink"
    TargetMode="External"
    Target="https://1.next.westlaw.com/Link/Document/FullText?findType=Y&amp;serNum=1996259367&amp;pubNum=583&amp;refType=RP&amp;originationContext=document&amp;transitionType=DocumentItem&amp;ppcid=6a10955db62846d3b62b13dbcf5747fc&amp;contextData=(sc.Default)"/>
  <Relationship Id="r399"
    Type="http://schemas.openxmlformats.org/officeDocument/2006/relationships/hyperlink"
    TargetMode="External"
    Target="https://1.next.westlaw.com/Link/Document/FullText?findType=h&amp;pubNum=176284&amp;cite=0254398801&amp;refType=RQ&amp;originationContext=document&amp;transitionType=DocumentItem&amp;ppcid=6a10955db62846d3b62b13dbcf5747fc&amp;contextData=(sc.Default)"/>
  <Relationship Id="r400"
    Type="http://schemas.openxmlformats.org/officeDocument/2006/relationships/hyperlink"
    TargetMode="External"
    Target="https://www.westlaw.com/Document/Id105b4b3372511d986b0aa9c82c164c0/View/FullText.html?listSource=Search&amp;list=CASE&amp;rank=87&amp;sessionScopeId=f2929310e2e8ca328ef94ec336f882c2e2223ce05731b984cfe79e0208a34b3f&amp;ppcid=6a10955db62846d3b62b13dbcf5747fc&amp;originationContext=Search%20Result&amp;transitionType=SearchItem&amp;contextData=%28sc.Default%29&amp;VR=3.0&amp;RS=cblt1.0#co_term_8099"/>
  <Relationship Id="r401"
    Type="http://schemas.openxmlformats.org/officeDocument/2006/relationships/hyperlink"
    TargetMode="External"
    Target="https://www.westlaw.com/Document/I716fb38c34ae11d986b0aa9c82c164c0/View/FullText.html?listSource=Search&amp;list=CASE&amp;rank=88&amp;sessionScopeId=f2929310e2e8ca328ef94ec336f882c2e2223ce05731b984cfe79e0208a34b3f&amp;ppcid=6a10955db62846d3b62b13dbcf5747fc&amp;originationContext=Search%20Result&amp;transitionType=SearchItem&amp;contextData=%28sc.Default%29&amp;VR=3.0&amp;RS=cblt1.0"/>
  <Relationship Id="r402"
    Type="http://schemas.openxmlformats.org/officeDocument/2006/relationships/hyperlink"
    TargetMode="External"
    Target="https://www.westlaw.com/Document/I716fb38c34ae11d986b0aa9c82c164c0/View/FullText.html?listSource=Search&amp;list=CASE&amp;rank=88&amp;sessionScopeId=f2929310e2e8ca328ef94ec336f882c2e2223ce05731b984cfe79e0208a34b3f&amp;ppcid=6a10955db62846d3b62b13dbcf5747fc&amp;originationContext=Search%20Result&amp;transitionType=SearchItem&amp;contextData=%28sc.Default%29&amp;VR=3.0&amp;RS=cblt1.0#co_term_2457"/>
  <Relationship Id="r403"
    Type="http://schemas.openxmlformats.org/officeDocument/2006/relationships/hyperlink"
    TargetMode="External"
    Target="https://www.westlaw.com/Document/I41cf73b2342111d9abe5ec754599669c/View/FullText.html?listSource=Search&amp;list=CASE&amp;rank=89&amp;sessionScopeId=f2929310e2e8ca328ef94ec336f882c2e2223ce05731b984cfe79e0208a34b3f&amp;ppcid=6a10955db62846d3b62b13dbcf5747fc&amp;originationContext=Search%20Result&amp;transitionType=SearchItem&amp;contextData=%28sc.Default%29&amp;VR=3.0&amp;RS=cblt1.0"/>
  <Relationship Id="r404"
    Type="http://schemas.openxmlformats.org/officeDocument/2006/relationships/hyperlink"
    TargetMode="External"
    Target="https://www.westlaw.com/Document/I41cf73b2342111d9abe5ec754599669c/View/FullText.html?listSource=Search&amp;list=CASE&amp;rank=89&amp;sessionScopeId=f2929310e2e8ca328ef94ec336f882c2e2223ce05731b984cfe79e0208a34b3f&amp;ppcid=6a10955db62846d3b62b13dbcf5747fc&amp;originationContext=Search%20Result&amp;transitionType=SearchItem&amp;contextData=%28sc.Default%29&amp;VR=3.0&amp;RS=cblt1.0#co_term_5969"/>
  <Relationship Id="r405"
    Type="http://schemas.openxmlformats.org/officeDocument/2006/relationships/hyperlink"
    TargetMode="External"
    Target="https://www.westlaw.com/Link/RelatedInformation/Flag?docGuid=I417a01d3774111e18b1ac573b20fcfb7&amp;rank=90&amp;listSource=Search&amp;list=CASE&amp;ppcid=6a10955db62846d3b62b13dbcf5747fc&amp;originationContext=Search%20Result&amp;transitionType=SearchItem&amp;contextData=%28sc.Default%29&amp;VR=3.0&amp;RS=cblt1.0"/>
  <Relationship Id="r406"
    Type="http://schemas.openxmlformats.org/officeDocument/2006/relationships/hyperlink"
    TargetMode="External"
    Target="https://www.westlaw.com/Document/I417a01d3774111e18b1ac573b20fcfb7/View/FullText.html?listSource=Search&amp;list=CASE&amp;rank=90&amp;sessionScopeId=f2929310e2e8ca328ef94ec336f882c2e2223ce05731b984cfe79e0208a34b3f&amp;ppcid=6a10955db62846d3b62b13dbcf5747fc&amp;originationContext=Search%20Result&amp;transitionType=SearchItem&amp;contextData=%28sc.Default%29&amp;VR=3.0&amp;RS=cblt1.0"/>
  <Relationship Id="r407"
    Type="http://schemas.openxmlformats.org/officeDocument/2006/relationships/hyperlink"
    TargetMode="External"
    Target="https://1.next.westlaw.com/Link/Document/FullText?findType=h&amp;pubNum=176284&amp;cite=0109791401&amp;refType=RQ&amp;originationContext=document&amp;transitionType=DocumentItem&amp;ppcid=6a10955db62846d3b62b13dbcf5747fc&amp;contextData=(sc.Default)"/>
  <Relationship Id="r408"
    Type="http://schemas.openxmlformats.org/officeDocument/2006/relationships/hyperlink"
    TargetMode="External"
    Target="https://www.westlaw.com/Document/I417a01d3774111e18b1ac573b20fcfb7/View/FullText.html?listSource=Search&amp;list=CASE&amp;rank=90&amp;sessionScopeId=f2929310e2e8ca328ef94ec336f882c2e2223ce05731b984cfe79e0208a34b3f&amp;ppcid=6a10955db62846d3b62b13dbcf5747fc&amp;originationContext=Search%20Result&amp;transitionType=SearchItem&amp;contextData=%28sc.Default%29&amp;VR=3.0&amp;RS=cblt1.0#co_term_4616"/>
  <Relationship Id="r409"
    Type="http://schemas.openxmlformats.org/officeDocument/2006/relationships/hyperlink"
    TargetMode="External"
    Target="https://www.westlaw.com/Document/I9a4d6d49346f11d98b61a35269fc5f88/View/FullText.html?listSource=Search&amp;list=CASE&amp;rank=91&amp;sessionScopeId=f2929310e2e8ca328ef94ec336f882c2e2223ce05731b984cfe79e0208a34b3f&amp;ppcid=6a10955db62846d3b62b13dbcf5747fc&amp;originationContext=Search%20Result&amp;transitionType=SearchItem&amp;contextData=%28sc.Default%29&amp;VR=3.0&amp;RS=cblt1.0"/>
  <Relationship Id="r410"
    Type="http://schemas.openxmlformats.org/officeDocument/2006/relationships/hyperlink"
    TargetMode="External"
    Target="https://www.westlaw.com/Document/I9a4d6d49346f11d98b61a35269fc5f88/View/FullText.html?listSource=Search&amp;list=CASE&amp;rank=91&amp;sessionScopeId=f2929310e2e8ca328ef94ec336f882c2e2223ce05731b984cfe79e0208a34b3f&amp;ppcid=6a10955db62846d3b62b13dbcf5747fc&amp;originationContext=Search%20Result&amp;transitionType=SearchItem&amp;contextData=%28sc.Default%29&amp;VR=3.0&amp;RS=cblt1.0#co_term_6361"/>
  <Relationship Id="r411"
    Type="http://schemas.openxmlformats.org/officeDocument/2006/relationships/hyperlink"
    TargetMode="External"
    Target="https://www.westlaw.com/Document/Ia7dc145c8d1611e0a8a2938374af9660/View/FullText.html?listSource=Search&amp;list=CASE&amp;rank=92&amp;sessionScopeId=f2929310e2e8ca328ef94ec336f882c2e2223ce05731b984cfe79e0208a34b3f&amp;ppcid=6a10955db62846d3b62b13dbcf5747fc&amp;originationContext=Search%20Result&amp;transitionType=SearchItem&amp;contextData=%28sc.Default%29&amp;VR=3.0&amp;RS=cblt1.0"/>
  <Relationship Id="r412"
    Type="http://schemas.openxmlformats.org/officeDocument/2006/relationships/hyperlink"
    TargetMode="External"
    Target="https://1.next.westlaw.com/Link/Document/FullText?findType=Y&amp;serNum=2009266118&amp;pubNum=999&amp;refType=RP&amp;originationContext=document&amp;transitionType=DocumentItem&amp;ppcid=6a10955db62846d3b62b13dbcf5747fc&amp;contextData=(sc.Default)"/>
  <Relationship Id="r413"
    Type="http://schemas.openxmlformats.org/officeDocument/2006/relationships/hyperlink"
    TargetMode="External"
    Target="https://1.next.westlaw.com/Link/Document/FullText?findType=Y&amp;serNum=2012406690&amp;pubNum=590&amp;refType=RP&amp;originationContext=document&amp;transitionType=DocumentItem&amp;ppcid=6a10955db62846d3b62b13dbcf5747fc&amp;contextData=(sc.Default)"/>
  <Relationship Id="r414"
    Type="http://schemas.openxmlformats.org/officeDocument/2006/relationships/hyperlink"
    TargetMode="External"
    Target="https://1.next.westlaw.com/Link/Document/FullText?findType=Y&amp;serNum=2019617712&amp;pubNum=999&amp;refType=RP&amp;originationContext=document&amp;transitionType=DocumentItem&amp;ppcid=6a10955db62846d3b62b13dbcf5747fc&amp;contextData=(sc.Default)"/>
  <Relationship Id="r415"
    Type="http://schemas.openxmlformats.org/officeDocument/2006/relationships/hyperlink"
    TargetMode="External"
    Target="https://1.next.westlaw.com/Link/Document/FullText?findType=h&amp;pubNum=176284&amp;cite=0195772101&amp;refType=RQ&amp;originationContext=document&amp;transitionType=DocumentItem&amp;ppcid=6a10955db62846d3b62b13dbcf5747fc&amp;contextData=(sc.Default)"/>
  <Relationship Id="r416"
    Type="http://schemas.openxmlformats.org/officeDocument/2006/relationships/hyperlink"
    TargetMode="External"
    Target="https://www.westlaw.com/Document/Ia7dc145c8d1611e0a8a2938374af9660/View/FullText.html?listSource=Search&amp;list=CASE&amp;rank=92&amp;sessionScopeId=f2929310e2e8ca328ef94ec336f882c2e2223ce05731b984cfe79e0208a34b3f&amp;ppcid=6a10955db62846d3b62b13dbcf5747fc&amp;originationContext=Search%20Result&amp;transitionType=SearchItem&amp;contextData=%28sc.Default%29&amp;VR=3.0&amp;RS=cblt1.0#co_term_2757"/>
  <Relationship Id="r417"
    Type="http://schemas.openxmlformats.org/officeDocument/2006/relationships/hyperlink"
    TargetMode="External"
    Target="https://www.westlaw.com/Document/Ida9159a0454911ebbe20d81a53907f9d/View/FullText.html?listSource=Search&amp;list=CASE&amp;rank=93&amp;sessionScopeId=f2929310e2e8ca328ef94ec336f882c2e2223ce05731b984cfe79e0208a34b3f&amp;ppcid=6a10955db62846d3b62b13dbcf5747fc&amp;originationContext=Search%20Result&amp;transitionType=SearchItem&amp;contextData=%28sc.Default%29&amp;VR=3.0&amp;RS=cblt1.0"/>
  <Relationship Id="r418"
    Type="http://schemas.openxmlformats.org/officeDocument/2006/relationships/hyperlink"
    TargetMode="External"
    Target="https://www.westlaw.com/Document/Ida9159a0454911ebbe20d81a53907f9d/View/FullText.html?listSource=Search&amp;list=CASE&amp;rank=93&amp;sessionScopeId=f2929310e2e8ca328ef94ec336f882c2e2223ce05731b984cfe79e0208a34b3f&amp;ppcid=6a10955db62846d3b62b13dbcf5747fc&amp;originationContext=Search%20Result&amp;transitionType=SearchItem&amp;contextData=%28sc.Default%29&amp;VR=3.0&amp;RS=cblt1.0#co_term_1341"/>
  <Relationship Id="r419"
    Type="http://schemas.openxmlformats.org/officeDocument/2006/relationships/hyperlink"
    TargetMode="External"
    Target="https://www.westlaw.com/Document/Icf888b09343a11d98b61a35269fc5f88/View/FullText.html?listSource=Search&amp;list=CASE&amp;rank=94&amp;sessionScopeId=f2929310e2e8ca328ef94ec336f882c2e2223ce05731b984cfe79e0208a34b3f&amp;ppcid=6a10955db62846d3b62b13dbcf5747fc&amp;originationContext=Search%20Result&amp;transitionType=SearchItem&amp;contextData=%28sc.Default%29&amp;VR=3.0&amp;RS=cblt1.0"/>
  <Relationship Id="r420"
    Type="http://schemas.openxmlformats.org/officeDocument/2006/relationships/hyperlink"
    TargetMode="External"
    Target="https://1.next.westlaw.com/Link/Document/FullText?findType=Y&amp;serNum=1974101721&amp;pubNum=590&amp;refType=RP&amp;originationContext=document&amp;transitionType=DocumentItem&amp;ppcid=6a10955db62846d3b62b13dbcf5747fc&amp;contextData=(sc.Default)"/>
  <Relationship Id="r421"
    Type="http://schemas.openxmlformats.org/officeDocument/2006/relationships/hyperlink"
    TargetMode="External"
    Target="https://www.westlaw.com/Document/Icf888b09343a11d98b61a35269fc5f88/View/FullText.html?listSource=Search&amp;list=CASE&amp;rank=94&amp;sessionScopeId=f2929310e2e8ca328ef94ec336f882c2e2223ce05731b984cfe79e0208a34b3f&amp;ppcid=6a10955db62846d3b62b13dbcf5747fc&amp;originationContext=Search%20Result&amp;transitionType=SearchItem&amp;contextData=%28sc.Default%29&amp;VR=3.0&amp;RS=cblt1.0#co_term_5179"/>
  <Relationship Id="r422"
    Type="http://schemas.openxmlformats.org/officeDocument/2006/relationships/image"
    Target="images/2.png"/>
  <Relationship Id="r423"
    Type="http://schemas.openxmlformats.org/officeDocument/2006/relationships/image"
    Target="images/3.png"/>
  <Relationship Id="r424"
    Type="http://schemas.openxmlformats.org/officeDocument/2006/relationships/image"
    Target="images/4.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balt_search_case_results"/>
    <w:p>
      <w:pPr>
        <w:spacing w:before="0" w:after="0" w:line="319" w:lineRule="atLeast"/>
      </w:pPr>
    </w:p>
    <w:bookmarkEnd w:id="0"/>
    <w:bookmarkStart w:id="1" w:name="cobalt_search_case_results_header"/>
    <w:p>
      <w:pPr>
        <w:spacing w:before="0" w:after="0" w:line="319" w:lineRule="atLeast"/>
      </w:pPr>
    </w:p>
    <w:bookmarkEnd w:id="1"/>
    <w:tbl>
      <w:tblPr>
        <w:tblLayout w:type="fixed"/>
      </w:tblPr>
      <w:tblGrid>
        <w:gridCol w:w="720"/>
        <w:gridCol w:w="9360"/>
      </w:tblGrid>
      <w:bookmarkStart w:id="2" w:name="cobalt_search_results_case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w:t>
            </w:r>
            <w:r>
              <w:rPr>
                <w:rFonts w:ascii="Arial" w:hAnsi="Arial"/>
                <w:b/>
                <w:color w:val="000000"/>
                <w:sz w:val="24"/>
              </w:rPr>
              <w:t xml:space="preserve"> </w:t>
            </w:r>
            <w:hyperlink r:id="r7">
              <w:bookmarkStart w:id="3" w:name="cobalt_result_case_title1"/>
              <w:r>
                <w:rPr>
                  <w:rFonts w:ascii="Arial" w:hAnsi="Arial"/>
                  <w:b/>
                  <w:color w:val="000000"/>
                  <w:sz w:val="24"/>
                </w:rPr>
                <w:t xml:space="preserve">Sanders-Reed ex rel. Sanders-Reed v. Martinez </w:t>
              </w:r>
              <w:bookmarkEnd w:id="3"/>
            </w:hyperlink>
          </w:p>
          <w:bookmarkStart w:id="4" w:name="co_searchResults_citation_1"/>
          <w:p>
            <w:pPr>
              <w:spacing w:before="0" w:after="0" w:line="220" w:lineRule="atLeast"/>
            </w:pPr>
            <w:r>
              <w:rPr>
                <w:rFonts w:ascii="Arial" w:hAnsi="Arial"/>
                <w:color w:val="696969"/>
                <w:sz w:val="18"/>
              </w:rPr>
              <w:t>Court of Appeals of New Mexico.</w:t>
            </w:r>
            <w:r>
              <w:rPr>
                <w:rFonts w:ascii="Arial" w:hAnsi="Arial"/>
                <w:color w:val="696969"/>
                <w:sz w:val="18"/>
              </w:rPr>
              <w:t xml:space="preserve"> </w:t>
            </w:r>
            <w:r>
              <w:rPr>
                <w:rFonts w:ascii="Arial" w:hAnsi="Arial"/>
                <w:color w:val="696969"/>
                <w:sz w:val="18"/>
              </w:rPr>
              <w:t>March 12, 2015</w:t>
            </w:r>
            <w:r>
              <w:rPr>
                <w:rFonts w:ascii="Arial" w:hAnsi="Arial"/>
                <w:color w:val="696969"/>
                <w:sz w:val="18"/>
              </w:rPr>
              <w:t xml:space="preserve"> </w:t>
            </w:r>
            <w:r>
              <w:rPr>
                <w:rFonts w:ascii="Arial" w:hAnsi="Arial"/>
                <w:color w:val="696969"/>
                <w:sz w:val="18"/>
              </w:rPr>
              <w:t>350 P.3d 1221</w:t>
            </w:r>
            <w:r>
              <w:rPr>
                <w:rFonts w:ascii="Arial" w:hAnsi="Arial"/>
                <w:color w:val="696969"/>
                <w:sz w:val="18"/>
              </w:rPr>
              <w:t xml:space="preserve"> </w:t>
            </w:r>
            <w:r>
              <w:rPr>
                <w:rFonts w:ascii="Arial" w:hAnsi="Arial"/>
                <w:color w:val="696969"/>
                <w:sz w:val="18"/>
              </w:rPr>
              <w:t>2015 WL 1120403</w:t>
            </w:r>
          </w:p>
          <w:bookmarkEnd w:id="4"/>
          <w:bookmarkStart w:id="5" w:name="co_searchResults_summary_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ENVIRONMENTAL LAW - Clean Air.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empower judicial branch to establish the best way to implement protections for the atmosphere.</w:t>
            </w:r>
          </w:p>
          <w:bookmarkEnd w:id="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Nonprofit conservation organization and state resident filed complaint against state, seeking judgment declaring that common law </w:t>
            </w:r>
            <w:bookmarkStart w:id="6" w:name="co_term_215"/>
            <w:r>
              <w:rPr>
                <w:rFonts w:ascii="Arial" w:hAnsi="Arial"/>
                <w:color w:val="000000"/>
                <w:sz w:val="20"/>
              </w:rPr>
              <w:t>public</w:t>
            </w:r>
            <w:bookmarkEnd w:id="6"/>
            <w:r>
              <w:rPr>
                <w:rFonts w:ascii="Arial" w:hAnsi="Arial"/>
                <w:color w:val="000000"/>
                <w:sz w:val="20"/>
              </w:rPr>
              <w:t xml:space="preserve"> </w:t>
            </w:r>
            <w:bookmarkStart w:id="7" w:name="co_term_216"/>
            <w:r>
              <w:rPr>
                <w:rFonts w:ascii="Arial" w:hAnsi="Arial"/>
                <w:color w:val="000000"/>
                <w:sz w:val="20"/>
              </w:rPr>
              <w:t>trust</w:t>
            </w:r>
            <w:bookmarkEnd w:id="7"/>
            <w:r>
              <w:rPr>
                <w:rFonts w:ascii="Arial" w:hAnsi="Arial"/>
                <w:color w:val="000000"/>
                <w:sz w:val="20"/>
              </w:rPr>
              <w:t xml:space="preserve"> </w:t>
            </w:r>
            <w:bookmarkStart w:id="8" w:name="co_term_217"/>
            <w:r>
              <w:rPr>
                <w:rFonts w:ascii="Arial" w:hAnsi="Arial"/>
                <w:color w:val="000000"/>
                <w:sz w:val="20"/>
              </w:rPr>
              <w:t>doctrine</w:t>
            </w:r>
            <w:bookmarkEnd w:id="8"/>
            <w:r>
              <w:rPr>
                <w:rFonts w:ascii="Arial" w:hAnsi="Arial"/>
                <w:color w:val="000000"/>
                <w:sz w:val="20"/>
              </w:rPr>
              <w:t xml:space="preserve"> imposed duty on state to regulate greenhouse gas emissions. The District Court, Santa Fe County, Sarah M. Singleton, D.J., granted state summary judgment. Conservation organization and state resident appealed.</w:t>
            </w:r>
          </w:p>
          <w:p>
            <w:pPr>
              <w:spacing w:before="0" w:after="0" w:line="225" w:lineRule="atLeast"/>
            </w:pPr>
            <w:r>
              <w:rPr>
                <w:rFonts w:ascii="Arial" w:hAnsi="Arial"/>
                <w:color w:val="000000"/>
                <w:sz w:val="20"/>
              </w:rPr>
              <w:t>Holding:</w:t>
            </w:r>
            <w:r>
              <w:rPr>
                <w:rFonts w:ascii="Arial" w:hAnsi="Arial"/>
                <w:color w:val="000000"/>
                <w:sz w:val="20"/>
              </w:rPr>
              <w:t xml:space="preserve"> The Court of Appeals, </w:t>
            </w:r>
            <w:hyperlink r:id="r8">
              <w:bookmarkStart w:id="9" w:name="co_link_I6dd5beac896811ea80afece7991500"/>
              <w:r>
                <w:rPr>
                  <w:rFonts w:ascii="Arial" w:hAnsi="Arial"/>
                  <w:color w:val="000000"/>
                  <w:sz w:val="20"/>
                </w:rPr>
                <w:t>Garcia</w:t>
              </w:r>
              <w:bookmarkEnd w:id="9"/>
            </w:hyperlink>
            <w:r>
              <w:rPr>
                <w:rFonts w:ascii="Arial" w:hAnsi="Arial"/>
                <w:color w:val="000000"/>
                <w:sz w:val="20"/>
              </w:rPr>
              <w:t xml:space="preserve">, J., held that as matter of first impression, </w:t>
            </w:r>
            <w:bookmarkStart w:id="10" w:name="co_term_265"/>
            <w:r>
              <w:rPr>
                <w:rFonts w:ascii="Arial" w:hAnsi="Arial"/>
                <w:color w:val="000000"/>
                <w:sz w:val="20"/>
              </w:rPr>
              <w:t>public</w:t>
            </w:r>
            <w:bookmarkEnd w:id="10"/>
            <w:r>
              <w:rPr>
                <w:rFonts w:ascii="Arial" w:hAnsi="Arial"/>
                <w:color w:val="000000"/>
                <w:sz w:val="20"/>
              </w:rPr>
              <w:t xml:space="preserve"> </w:t>
            </w:r>
            <w:bookmarkStart w:id="11" w:name="co_term_266"/>
            <w:r>
              <w:rPr>
                <w:rFonts w:ascii="Arial" w:hAnsi="Arial"/>
                <w:color w:val="000000"/>
                <w:sz w:val="20"/>
              </w:rPr>
              <w:t>trust</w:t>
            </w:r>
            <w:bookmarkEnd w:id="11"/>
            <w:r>
              <w:rPr>
                <w:rFonts w:ascii="Arial" w:hAnsi="Arial"/>
                <w:color w:val="000000"/>
                <w:sz w:val="20"/>
              </w:rPr>
              <w:t xml:space="preserve"> </w:t>
            </w:r>
            <w:bookmarkStart w:id="12" w:name="co_term_267"/>
            <w:r>
              <w:rPr>
                <w:rFonts w:ascii="Arial" w:hAnsi="Arial"/>
                <w:color w:val="000000"/>
                <w:sz w:val="20"/>
              </w:rPr>
              <w:t>doctrine</w:t>
            </w:r>
            <w:bookmarkEnd w:id="12"/>
            <w:r>
              <w:rPr>
                <w:rFonts w:ascii="Arial" w:hAnsi="Arial"/>
                <w:color w:val="000000"/>
                <w:sz w:val="20"/>
              </w:rPr>
              <w:t xml:space="preserve"> did not empower judicial branch to establish the best way to implement protections for the atmosphere.</w:t>
            </w:r>
          </w:p>
          <w:p>
            <w:pPr>
              <w:spacing w:before="0" w:after="0" w:line="225" w:lineRule="atLeast"/>
            </w:pPr>
            <w:r>
              <w:rPr>
                <w:rFonts w:ascii="Arial" w:hAnsi="Arial"/>
                <w:color w:val="000000"/>
                <w:sz w:val="20"/>
              </w:rPr>
              <w:t>Affirmed.</w:t>
            </w:r>
          </w:p>
          <w:p>
            <w:pPr>
              <w:spacing w:before="0" w:after="0" w:line="225" w:lineRule="atLeast"/>
            </w:pPr>
            <w:bookmarkStart w:id="13" w:name="co_document_metaInfo_I6a1ed871ca2311e49"/>
            <w:bookmarkEnd w:id="13"/>
            <w:bookmarkStart w:id="14" w:name="co_documentContentCacheKey"/>
            <w:bookmarkEnd w:id="14"/>
          </w:p>
          <w:bookmarkStart w:id="15" w:name="co_snippet_1_1"/>
          <w:p>
            <w:pPr>
              <w:spacing w:before="100" w:after="0" w:line="225" w:lineRule="atLeast"/>
            </w:pPr>
            <w:hyperlink r:id="r9">
              <w:bookmarkStart w:id="16" w:name="cobalt_result_case_snippet_1_1"/>
              <w:r>
                <w:rPr>
                  <w:rFonts w:ascii="Arial" w:hAnsi="Arial"/>
                  <w:color w:val="000000"/>
                  <w:sz w:val="20"/>
                </w:rPr>
                <w:t xml:space="preserve">...filed complaint against state, seeking judgment declaring that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imposed duty on state to regulate greenhouse gas emissions. The...</w:t>
              </w:r>
              <w:bookmarkEnd w:id="16"/>
            </w:hyperlink>
          </w:p>
          <w:bookmarkEnd w:id="15"/>
          <w:bookmarkStart w:id="17" w:name="co_snippet_1_2"/>
          <w:p>
            <w:pPr>
              <w:spacing w:before="100" w:after="0" w:line="225" w:lineRule="atLeast"/>
            </w:pPr>
            <w:hyperlink r:id="r10">
              <w:bookmarkStart w:id="18" w:name="cobalt_result_case_snippet_1_2"/>
              <w:r>
                <w:rPr>
                  <w:rFonts w:ascii="Arial" w:hAnsi="Arial"/>
                  <w:color w:val="000000"/>
                  <w:sz w:val="20"/>
                </w:rPr>
                <w:t xml:space="preserve">...Appeals, Garcia , J., held that as matter of first impression,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empower judicial branch to establish the best way...</w:t>
              </w:r>
              <w:bookmarkEnd w:id="18"/>
            </w:hyperlink>
          </w:p>
          <w:bookmarkEnd w:id="17"/>
          <w:bookmarkStart w:id="19" w:name="co_snippet_1_3"/>
          <w:p>
            <w:pPr>
              <w:spacing w:before="100" w:after="0" w:line="225" w:lineRule="atLeast"/>
            </w:pPr>
            <w:hyperlink r:id="r11">
              <w:bookmarkStart w:id="20" w:name="cobalt_result_case_snippet_1_3"/>
              <w:r>
                <w:rPr>
                  <w:rFonts w:ascii="Arial" w:hAnsi="Arial"/>
                  <w:color w:val="000000"/>
                  <w:sz w:val="20"/>
                </w:rPr>
                <w:t xml:space="preserve">...317I Government Ownership 317 7 k. Governmental authority and control.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a matter of state law, and states retain residual...</w:t>
              </w:r>
              <w:bookmarkEnd w:id="20"/>
            </w:hyperlink>
          </w:p>
          <w:bookmarkEnd w:id="19"/>
        </w:tc>
      </w:tr>
      <w:bookmarkEnd w:id="2"/>
      <w:bookmarkStart w:id="21" w:name="cobalt_search_results_case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w:t>
            </w:r>
            <w:r>
              <w:rPr>
                <w:rFonts w:ascii="Arial" w:hAnsi="Arial"/>
                <w:b/>
                <w:color w:val="000000"/>
                <w:sz w:val="24"/>
              </w:rPr>
              <w:t xml:space="preserve"> </w:t>
            </w:r>
            <w:hyperlink r:id="r12">
              <w:bookmarkStart w:id="22" w:name="cobalt_result_case_title2"/>
              <w:r>
                <w:rPr>
                  <w:rFonts w:ascii="Arial" w:hAnsi="Arial"/>
                  <w:b/>
                  <w:color w:val="000000"/>
                  <w:sz w:val="24"/>
                </w:rPr>
                <w:t xml:space="preserve">State v. Hess Corp. </w:t>
              </w:r>
              <w:bookmarkEnd w:id="22"/>
            </w:hyperlink>
          </w:p>
          <w:bookmarkStart w:id="23" w:name="co_searchResults_citation_2"/>
          <w:p>
            <w:pPr>
              <w:spacing w:before="0" w:after="0" w:line="220" w:lineRule="atLeast"/>
            </w:pPr>
            <w:r>
              <w:rPr>
                <w:rFonts w:ascii="Arial" w:hAnsi="Arial"/>
                <w:color w:val="696969"/>
                <w:sz w:val="18"/>
              </w:rPr>
              <w:t>Supreme Court of New Hampshire.</w:t>
            </w:r>
            <w:r>
              <w:rPr>
                <w:rFonts w:ascii="Arial" w:hAnsi="Arial"/>
                <w:color w:val="696969"/>
                <w:sz w:val="18"/>
              </w:rPr>
              <w:t xml:space="preserve"> </w:t>
            </w:r>
            <w:r>
              <w:rPr>
                <w:rFonts w:ascii="Arial" w:hAnsi="Arial"/>
                <w:color w:val="696969"/>
                <w:sz w:val="18"/>
              </w:rPr>
              <w:t>January 28, 2011</w:t>
            </w:r>
            <w:r>
              <w:rPr>
                <w:rFonts w:ascii="Arial" w:hAnsi="Arial"/>
                <w:color w:val="696969"/>
                <w:sz w:val="18"/>
              </w:rPr>
              <w:t xml:space="preserve"> </w:t>
            </w:r>
            <w:r>
              <w:rPr>
                <w:rFonts w:ascii="Arial" w:hAnsi="Arial"/>
                <w:color w:val="696969"/>
                <w:sz w:val="18"/>
              </w:rPr>
              <w:t>161 N.H. 426</w:t>
            </w:r>
            <w:r>
              <w:rPr>
                <w:rFonts w:ascii="Arial" w:hAnsi="Arial"/>
                <w:color w:val="696969"/>
                <w:sz w:val="18"/>
              </w:rPr>
              <w:t xml:space="preserve"> </w:t>
            </w:r>
            <w:r>
              <w:rPr>
                <w:rFonts w:ascii="Arial" w:hAnsi="Arial"/>
                <w:color w:val="696969"/>
                <w:sz w:val="18"/>
              </w:rPr>
              <w:t>20 A.3d 212</w:t>
            </w:r>
          </w:p>
          <w:bookmarkEnd w:id="23"/>
          <w:p>
            <w:pPr>
              <w:pBdr>
                <w:top w:val="none" w:space="3"/>
              </w:pBdr>
              <w:spacing w:before="0" w:after="0" w:line="225" w:lineRule="atLeast"/>
            </w:pPr>
            <w:r>
              <w:rPr>
                <w:rFonts w:ascii="Arial" w:hAnsi="Arial"/>
                <w:color w:val="000000"/>
                <w:sz w:val="20"/>
              </w:rPr>
              <w:drawing>
                <wp:inline>
                  <wp:extent cx="190500" cy="85725"/>
                  <wp:docPr id="1" name="Picture 1"/>
                  <a:graphic>
                    <a:graphicData uri="http://schemas.openxmlformats.org/drawingml/2006/picture">
                      <p:pic>
                        <p:nvPicPr>
                          <p:cNvPr id="2" name="Picture 1"/>
                          <p:cNvPicPr/>
                        </p:nvPicPr>
                        <p:blipFill>
                          <a:blip r:embed="r422"/>
                          <a:srcRect/>
                          <a:stretch>
                            <a:fillRect/>
                          </a:stretch>
                        </p:blipFill>
                        <p:spPr>
                          <a:xfrm>
                            <a:off x="0" y="0"/>
                            <a:ext cx="190500" cy="85725"/>
                          </a:xfrm>
                          <a:prstGeom prst="rect"/>
                        </p:spPr>
                      </p:pic>
                    </a:graphicData>
                  </a:graphic>
                </wp:inline>
              </w:drawing>
            </w:r>
          </w:p>
          <w:bookmarkStart w:id="24" w:name="co_searchResults_summary_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Hazardous Waste. State in action against gasoline suppliers was not precluded from recovering damages relating to methyl tertiary butyl ether (MTBE) contamination of private wells.</w:t>
            </w:r>
          </w:p>
          <w:bookmarkEnd w:id="2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State brought action against gasoline suppliers, refiners and chemical manufacturers, seeking damages for groundwater contamination allegedly caused by a gasoline additive, methyl tertiary butyl ether (MTBE). Following removal to federal district court and subsequent remand by the United States Court of Appeals for the Second Circuit, </w:t>
            </w:r>
            <w:hyperlink r:id="r13">
              <w:bookmarkStart w:id="25" w:name="co_link_I30d4c7da15f911e798dc8b09b4f043"/>
              <w:r>
                <w:rPr>
                  <w:rFonts w:ascii="Arial" w:hAnsi="Arial"/>
                  <w:color w:val="000000"/>
                  <w:sz w:val="20"/>
                </w:rPr>
                <w:t>488 F.3d 112,</w:t>
              </w:r>
              <w:bookmarkEnd w:id="25"/>
            </w:hyperlink>
            <w:r>
              <w:rPr>
                <w:rFonts w:ascii="Arial" w:hAnsi="Arial"/>
                <w:color w:val="000000"/>
                <w:sz w:val="20"/>
              </w:rPr>
              <w:t xml:space="preserve"> the Superior Court, Merrimack County, </w:t>
            </w:r>
            <w:hyperlink r:id="r14">
              <w:bookmarkStart w:id="26" w:name="co_link_I30d4c7dd15f911e798dc8b09b4f043"/>
              <w:r>
                <w:rPr>
                  <w:rFonts w:ascii="Arial" w:hAnsi="Arial"/>
                  <w:color w:val="000000"/>
                  <w:sz w:val="20"/>
                </w:rPr>
                <w:t>Fauver</w:t>
              </w:r>
              <w:bookmarkEnd w:id="26"/>
            </w:hyperlink>
            <w:r>
              <w:rPr>
                <w:rFonts w:ascii="Arial" w:hAnsi="Arial"/>
                <w:color w:val="000000"/>
                <w:sz w:val="20"/>
              </w:rPr>
              <w:t>, J., made interlocutory transfer to the Supreme Court, without ruling, of certain questions.</w:t>
            </w:r>
          </w:p>
          <w:p>
            <w:pPr>
              <w:spacing w:before="0" w:after="0" w:line="225" w:lineRule="atLeast"/>
            </w:pPr>
            <w:r>
              <w:rPr>
                <w:rFonts w:ascii="Arial" w:hAnsi="Arial"/>
                <w:color w:val="000000"/>
                <w:sz w:val="20"/>
              </w:rPr>
              <w:t>Holding:</w:t>
            </w:r>
            <w:r>
              <w:rPr>
                <w:rFonts w:ascii="Arial" w:hAnsi="Arial"/>
                <w:color w:val="000000"/>
                <w:sz w:val="20"/>
              </w:rPr>
              <w:t xml:space="preserve"> The Supreme Court, </w:t>
            </w:r>
            <w:hyperlink r:id="r15">
              <w:bookmarkStart w:id="27" w:name="co_link_I30d4c7df15f911e798dc8b09b4f043"/>
              <w:r>
                <w:rPr>
                  <w:rFonts w:ascii="Arial" w:hAnsi="Arial"/>
                  <w:color w:val="000000"/>
                  <w:sz w:val="20"/>
                </w:rPr>
                <w:t>Duggan</w:t>
              </w:r>
              <w:bookmarkEnd w:id="27"/>
            </w:hyperlink>
            <w:r>
              <w:rPr>
                <w:rFonts w:ascii="Arial" w:hAnsi="Arial"/>
                <w:color w:val="000000"/>
                <w:sz w:val="20"/>
              </w:rPr>
              <w:t>, J., held that state was not precluded from seeking damages relating to privately-owned wells.</w:t>
            </w:r>
          </w:p>
          <w:p>
            <w:pPr>
              <w:spacing w:before="0" w:after="0" w:line="225" w:lineRule="atLeast"/>
            </w:pPr>
            <w:r>
              <w:rPr>
                <w:rFonts w:ascii="Arial" w:hAnsi="Arial"/>
                <w:color w:val="000000"/>
                <w:sz w:val="20"/>
              </w:rPr>
              <w:t>Remanded.</w:t>
            </w:r>
          </w:p>
          <w:p>
            <w:pPr>
              <w:spacing w:before="0" w:after="0" w:line="225" w:lineRule="atLeast"/>
            </w:pPr>
            <w:bookmarkStart w:id="28" w:name="co_document_metaInfo_I4c73afc12db711e09"/>
            <w:bookmarkEnd w:id="28"/>
            <w:bookmarkStart w:id="29" w:name="co_documentContentCacheKey1"/>
            <w:bookmarkEnd w:id="29"/>
          </w:p>
          <w:bookmarkStart w:id="30" w:name="co_snippet_2_1"/>
          <w:p>
            <w:pPr>
              <w:spacing w:before="100" w:after="0" w:line="225" w:lineRule="atLeast"/>
            </w:pPr>
            <w:hyperlink r:id="r16">
              <w:bookmarkStart w:id="31" w:name="cobalt_result_case_snippet_2_1"/>
              <w:r>
                <w:rPr>
                  <w:rFonts w:ascii="Arial" w:hAnsi="Arial"/>
                  <w:color w:val="000000"/>
                  <w:sz w:val="20"/>
                </w:rPr>
                <w:t xml:space="preserve">...k. Capacity of state to sue in general. While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its own cause of action, the doctrine of parens...</w:t>
              </w:r>
              <w:bookmarkEnd w:id="31"/>
            </w:hyperlink>
          </w:p>
          <w:bookmarkEnd w:id="30"/>
          <w:bookmarkStart w:id="32" w:name="co_snippet_2_2"/>
          <w:p>
            <w:pPr>
              <w:spacing w:before="100" w:after="0" w:line="225" w:lineRule="atLeast"/>
            </w:pPr>
            <w:hyperlink r:id="r17">
              <w:bookmarkStart w:id="33" w:name="cobalt_result_case_snippet_2_2"/>
              <w:r>
                <w:rPr>
                  <w:rFonts w:ascii="Arial" w:hAnsi="Arial"/>
                  <w:color w:val="000000"/>
                  <w:sz w:val="20"/>
                </w:rPr>
                <w:t xml:space="preserve">...to protect a broader range of natural resources than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because it does not require state ownership of such resources...</w:t>
              </w:r>
              <w:bookmarkEnd w:id="33"/>
            </w:hyperlink>
          </w:p>
          <w:bookmarkEnd w:id="32"/>
          <w:bookmarkStart w:id="34" w:name="co_snippet_2_3"/>
          <w:p>
            <w:pPr>
              <w:spacing w:before="100" w:after="0" w:line="225" w:lineRule="atLeast"/>
            </w:pPr>
            <w:hyperlink r:id="r18">
              <w:bookmarkStart w:id="35" w:name="cobalt_result_case_snippet_2_3"/>
              <w:r>
                <w:rPr>
                  <w:rFonts w:ascii="Arial" w:hAnsi="Arial"/>
                  <w:color w:val="000000"/>
                  <w:sz w:val="20"/>
                </w:rPr>
                <w:t xml:space="preserve">...and the same” as its authority as parens patriae.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from which the State's authority as trustee stems, and the...</w:t>
              </w:r>
              <w:bookmarkEnd w:id="35"/>
            </w:hyperlink>
          </w:p>
          <w:bookmarkEnd w:id="34"/>
        </w:tc>
      </w:tr>
      <w:bookmarkEnd w:id="21"/>
      <w:bookmarkStart w:id="36" w:name="cobalt_search_results_case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9">
              <w:bookmarkStart w:id="37" w:name="co_search_case_citatorFlagImage_3"/>
              <w:r>
                <w:rPr>
                  <w:rFonts w:ascii="Arial" w:hAnsi="Arial"/>
                  <w:color w:val="000000"/>
                  <w:sz w:val="24"/>
                </w:rPr>
                <w:drawing>
                  <wp:inline>
                    <wp:extent cx="130642" cy="130642"/>
                    <wp:docPr id="3" name="Picture 2"/>
                    <a:graphic>
                      <a:graphicData uri="http://schemas.openxmlformats.org/drawingml/2006/picture">
                        <p:pic>
                          <p:nvPicPr>
                            <p:cNvPr id="4" name="Picture 2"/>
                            <p:cNvPicPr/>
                          </p:nvPicPr>
                          <p:blipFill>
                            <a:blip r:embed="r423"/>
                            <a:srcRect/>
                            <a:stretch>
                              <a:fillRect/>
                            </a:stretch>
                          </p:blipFill>
                          <p:spPr>
                            <a:xfrm>
                              <a:off x="0" y="0"/>
                              <a:ext cx="130642" cy="130642"/>
                            </a:xfrm>
                            <a:prstGeom prst="rect"/>
                          </p:spPr>
                        </p:pic>
                      </a:graphicData>
                    </a:graphic>
                  </wp:inline>
                </w:drawing>
              </w:r>
              <w:bookmarkEnd w:id="3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w:t>
            </w:r>
            <w:r>
              <w:rPr>
                <w:rFonts w:ascii="Arial" w:hAnsi="Arial"/>
                <w:b/>
                <w:color w:val="000000"/>
                <w:sz w:val="24"/>
              </w:rPr>
              <w:t xml:space="preserve"> </w:t>
            </w:r>
            <w:hyperlink r:id="r20">
              <w:bookmarkStart w:id="38" w:name="cobalt_result_case_title3"/>
              <w:r>
                <w:rPr>
                  <w:rFonts w:ascii="Arial" w:hAnsi="Arial"/>
                  <w:b/>
                  <w:color w:val="000000"/>
                  <w:sz w:val="24"/>
                </w:rPr>
                <w:t xml:space="preserve">Borough of Neptune City v. Borough of Avon-By-The-Sea </w:t>
              </w:r>
              <w:bookmarkEnd w:id="38"/>
            </w:hyperlink>
          </w:p>
          <w:bookmarkStart w:id="39" w:name="co_searchResults_citation_3"/>
          <w:p>
            <w:pPr>
              <w:spacing w:before="0" w:after="0" w:line="220" w:lineRule="atLeast"/>
            </w:pPr>
            <w:r>
              <w:rPr>
                <w:rFonts w:ascii="Arial" w:hAnsi="Arial"/>
                <w:color w:val="696969"/>
                <w:sz w:val="18"/>
              </w:rPr>
              <w:t>Supreme Court of New Jersey.</w:t>
            </w:r>
            <w:r>
              <w:rPr>
                <w:rFonts w:ascii="Arial" w:hAnsi="Arial"/>
                <w:color w:val="696969"/>
                <w:sz w:val="18"/>
              </w:rPr>
              <w:t xml:space="preserve"> </w:t>
            </w:r>
            <w:r>
              <w:rPr>
                <w:rFonts w:ascii="Arial" w:hAnsi="Arial"/>
                <w:color w:val="696969"/>
                <w:sz w:val="18"/>
              </w:rPr>
              <w:t>July 24, 1972</w:t>
            </w:r>
            <w:r>
              <w:rPr>
                <w:rFonts w:ascii="Arial" w:hAnsi="Arial"/>
                <w:color w:val="696969"/>
                <w:sz w:val="18"/>
              </w:rPr>
              <w:t xml:space="preserve"> </w:t>
            </w:r>
            <w:r>
              <w:rPr>
                <w:rFonts w:ascii="Arial" w:hAnsi="Arial"/>
                <w:color w:val="696969"/>
                <w:sz w:val="18"/>
              </w:rPr>
              <w:t>61 N.J. 296</w:t>
            </w:r>
            <w:r>
              <w:rPr>
                <w:rFonts w:ascii="Arial" w:hAnsi="Arial"/>
                <w:color w:val="696969"/>
                <w:sz w:val="18"/>
              </w:rPr>
              <w:t xml:space="preserve"> </w:t>
            </w:r>
            <w:r>
              <w:rPr>
                <w:rFonts w:ascii="Arial" w:hAnsi="Arial"/>
                <w:color w:val="696969"/>
                <w:sz w:val="18"/>
              </w:rPr>
              <w:t>294 A.2d 47</w:t>
            </w:r>
          </w:p>
          <w:bookmarkEnd w:id="39"/>
          <w:bookmarkStart w:id="40" w:name="co_searchResults_summary_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challenging ordinance setting fee for persons using beach. The superior Court, Law Division, 114 N.J.Super. 115, 274 A.2d 860, upheld the ordinance and appeal was taken. The Supreme Court, Hall, J., held that municipalities may validly charge reasonable fees for use of their beaches but may not discriminate in any respect between residents...</w:t>
            </w:r>
          </w:p>
          <w:bookmarkEnd w:id="4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Action challenging ordinance setting fee for persons using beach. The superior Court, Law Division, </w:t>
            </w:r>
            <w:hyperlink r:id="r21">
              <w:bookmarkStart w:id="41" w:name="co_link_I0a4e2b643a9f11df9b8c8503323388"/>
              <w:r>
                <w:rPr>
                  <w:rFonts w:ascii="Arial" w:hAnsi="Arial"/>
                  <w:color w:val="000000"/>
                  <w:sz w:val="20"/>
                </w:rPr>
                <w:t>114 N.J.Super. 115, 274 A.2d 860,</w:t>
              </w:r>
              <w:bookmarkEnd w:id="41"/>
            </w:hyperlink>
            <w:r>
              <w:rPr>
                <w:rFonts w:ascii="Arial" w:hAnsi="Arial"/>
                <w:color w:val="000000"/>
                <w:sz w:val="20"/>
              </w:rPr>
              <w:t xml:space="preserve"> upheld the ordinance and appeal was taken. The Supreme Court, Hall, J., held that municipalities may validly charge reasonable fees for use of their beaches but may not discriminate in any respect between residents and nonresidents.</w:t>
            </w:r>
          </w:p>
          <w:p>
            <w:pPr>
              <w:spacing w:before="0" w:after="0" w:line="225" w:lineRule="atLeast"/>
            </w:pPr>
            <w:r>
              <w:rPr>
                <w:rFonts w:ascii="Arial" w:hAnsi="Arial"/>
                <w:color w:val="000000"/>
                <w:sz w:val="20"/>
              </w:rPr>
              <w:t>Reversed and remanded.</w:t>
            </w:r>
          </w:p>
          <w:p>
            <w:pPr>
              <w:spacing w:before="0" w:after="0" w:line="225" w:lineRule="atLeast"/>
            </w:pPr>
            <w:r>
              <w:rPr>
                <w:rFonts w:ascii="Arial" w:hAnsi="Arial"/>
                <w:color w:val="000000"/>
                <w:sz w:val="20"/>
              </w:rPr>
              <w:t>Francis, J., dissented and filed opinion in which Mountain, J., joined.</w:t>
            </w:r>
          </w:p>
          <w:p>
            <w:pPr>
              <w:spacing w:before="0" w:after="0" w:line="225" w:lineRule="atLeast"/>
            </w:pPr>
            <w:bookmarkStart w:id="42" w:name="co_document_metaInfo_Ib2525ff4341911d9a"/>
            <w:bookmarkEnd w:id="42"/>
            <w:bookmarkStart w:id="43" w:name="co_documentContentCacheKey2"/>
            <w:bookmarkEnd w:id="43"/>
          </w:p>
          <w:bookmarkStart w:id="44" w:name="co_snippet_3_1"/>
          <w:p>
            <w:pPr>
              <w:spacing w:before="100" w:after="0" w:line="225" w:lineRule="atLeast"/>
            </w:pPr>
            <w:hyperlink r:id="r22">
              <w:bookmarkStart w:id="45" w:name="cobalt_result_case_snippet_3_1"/>
              <w:r>
                <w:rPr>
                  <w:rFonts w:ascii="Arial" w:hAnsi="Arial"/>
                  <w:color w:val="000000"/>
                  <w:sz w:val="20"/>
                </w:rPr>
                <w:t xml:space="preserve">...dedicated to public beach purposes, court must take view that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dictates that beach and ocean waters must be open to...</w:t>
              </w:r>
              <w:bookmarkEnd w:id="45"/>
            </w:hyperlink>
          </w:p>
          <w:bookmarkEnd w:id="44"/>
          <w:bookmarkStart w:id="46" w:name="co_snippet_3_2"/>
          <w:p>
            <w:pPr>
              <w:spacing w:before="100" w:after="0" w:line="225" w:lineRule="atLeast"/>
            </w:pPr>
            <w:hyperlink r:id="r23">
              <w:bookmarkStart w:id="47" w:name="cobalt_result_case_snippet_3_2"/>
              <w:r>
                <w:rPr>
                  <w:rFonts w:ascii="Arial" w:hAnsi="Arial"/>
                  <w:color w:val="000000"/>
                  <w:sz w:val="20"/>
                </w:rPr>
                <w:t xml:space="preserve">...and rights held in public trust. (Formerly 270k36(1) Navigable Waters)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should not be considered fixed or static, but should be...</w:t>
              </w:r>
              <w:bookmarkEnd w:id="47"/>
            </w:hyperlink>
          </w:p>
          <w:bookmarkEnd w:id="46"/>
          <w:bookmarkStart w:id="48" w:name="co_snippet_3_3"/>
          <w:p>
            <w:pPr>
              <w:spacing w:before="100" w:after="0" w:line="225" w:lineRule="atLeast"/>
            </w:pPr>
            <w:hyperlink r:id="r24">
              <w:bookmarkStart w:id="49" w:name="cobalt_result_case_snippet_3_3"/>
              <w:r>
                <w:rPr>
                  <w:rFonts w:ascii="Arial" w:hAnsi="Arial"/>
                  <w:color w:val="000000"/>
                  <w:sz w:val="20"/>
                </w:rPr>
                <w:t xml:space="preserve">...on the application of what has become known as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N.Y. Times, July 10, 1972, p. 1, col...</w:t>
              </w:r>
              <w:bookmarkEnd w:id="49"/>
            </w:hyperlink>
          </w:p>
          <w:bookmarkEnd w:id="48"/>
        </w:tc>
      </w:tr>
      <w:bookmarkEnd w:id="36"/>
      <w:bookmarkStart w:id="50" w:name="cobalt_search_results_case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5">
              <w:bookmarkStart w:id="51" w:name="co_search_case_citatorFlagImage_4"/>
              <w:r>
                <w:rPr>
                  <w:rFonts w:ascii="Arial" w:hAnsi="Arial"/>
                  <w:color w:val="000000"/>
                  <w:sz w:val="24"/>
                </w:rPr>
                <w:drawing>
                  <wp:inline>
                    <wp:extent cx="130642" cy="130642"/>
                    <wp:docPr id="5" name="Picture 2"/>
                    <a:graphic>
                      <a:graphicData uri="http://schemas.openxmlformats.org/drawingml/2006/picture">
                        <p:pic>
                          <p:nvPicPr>
                            <p:cNvPr id="6" name="Picture 2"/>
                            <p:cNvPicPr/>
                          </p:nvPicPr>
                          <p:blipFill>
                            <a:blip r:embed="r423"/>
                            <a:srcRect/>
                            <a:stretch>
                              <a:fillRect/>
                            </a:stretch>
                          </p:blipFill>
                          <p:spPr>
                            <a:xfrm>
                              <a:off x="0" y="0"/>
                              <a:ext cx="130642" cy="130642"/>
                            </a:xfrm>
                            <a:prstGeom prst="rect"/>
                          </p:spPr>
                        </p:pic>
                      </a:graphicData>
                    </a:graphic>
                  </wp:inline>
                </w:drawing>
              </w:r>
              <w:bookmarkEnd w:id="5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w:t>
            </w:r>
            <w:r>
              <w:rPr>
                <w:rFonts w:ascii="Arial" w:hAnsi="Arial"/>
                <w:b/>
                <w:color w:val="000000"/>
                <w:sz w:val="24"/>
              </w:rPr>
              <w:t xml:space="preserve"> </w:t>
            </w:r>
            <w:hyperlink r:id="r26">
              <w:bookmarkStart w:id="52" w:name="cobalt_result_case_title4"/>
              <w:r>
                <w:rPr>
                  <w:rFonts w:ascii="Arial" w:hAnsi="Arial"/>
                  <w:b/>
                  <w:color w:val="000000"/>
                  <w:sz w:val="24"/>
                </w:rPr>
                <w:t xml:space="preserve">Raleigh Avenue Beach Ass'n v. Atlantis Beach Club, Inc. </w:t>
              </w:r>
              <w:bookmarkEnd w:id="52"/>
            </w:hyperlink>
          </w:p>
          <w:bookmarkStart w:id="53" w:name="co_searchResults_citation_4"/>
          <w:p>
            <w:pPr>
              <w:spacing w:before="0" w:after="0" w:line="220" w:lineRule="atLeast"/>
            </w:pPr>
            <w:r>
              <w:rPr>
                <w:rFonts w:ascii="Arial" w:hAnsi="Arial"/>
                <w:color w:val="696969"/>
                <w:sz w:val="18"/>
              </w:rPr>
              <w:t>Supreme Court of New Jersey.</w:t>
            </w:r>
            <w:r>
              <w:rPr>
                <w:rFonts w:ascii="Arial" w:hAnsi="Arial"/>
                <w:color w:val="696969"/>
                <w:sz w:val="18"/>
              </w:rPr>
              <w:t xml:space="preserve"> </w:t>
            </w:r>
            <w:r>
              <w:rPr>
                <w:rFonts w:ascii="Arial" w:hAnsi="Arial"/>
                <w:color w:val="696969"/>
                <w:sz w:val="18"/>
              </w:rPr>
              <w:t>July 26, 2005</w:t>
            </w:r>
            <w:r>
              <w:rPr>
                <w:rFonts w:ascii="Arial" w:hAnsi="Arial"/>
                <w:color w:val="696969"/>
                <w:sz w:val="18"/>
              </w:rPr>
              <w:t xml:space="preserve"> </w:t>
            </w:r>
            <w:r>
              <w:rPr>
                <w:rFonts w:ascii="Arial" w:hAnsi="Arial"/>
                <w:color w:val="696969"/>
                <w:sz w:val="18"/>
              </w:rPr>
              <w:t>185 N.J. 40</w:t>
            </w:r>
            <w:r>
              <w:rPr>
                <w:rFonts w:ascii="Arial" w:hAnsi="Arial"/>
                <w:color w:val="696969"/>
                <w:sz w:val="18"/>
              </w:rPr>
              <w:t xml:space="preserve"> </w:t>
            </w:r>
            <w:r>
              <w:rPr>
                <w:rFonts w:ascii="Arial" w:hAnsi="Arial"/>
                <w:color w:val="696969"/>
                <w:sz w:val="18"/>
              </w:rPr>
              <w:t>879 A.2d 112</w:t>
            </w:r>
          </w:p>
          <w:bookmarkEnd w:id="53"/>
          <w:bookmarkStart w:id="54" w:name="co_searchResults_summary_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REAL PROPERTY - Recreational Use. Upland sands of beach owned by club were required to be made available to public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5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Beach association brought declaratory judgment action against beach club, seeking access to club's private beach under the </w:t>
            </w:r>
            <w:bookmarkStart w:id="55" w:name="co_term_240"/>
            <w:r>
              <w:rPr>
                <w:rFonts w:ascii="Arial" w:hAnsi="Arial"/>
                <w:color w:val="000000"/>
                <w:sz w:val="20"/>
              </w:rPr>
              <w:t>public</w:t>
            </w:r>
            <w:bookmarkEnd w:id="55"/>
            <w:r>
              <w:rPr>
                <w:rFonts w:ascii="Arial" w:hAnsi="Arial"/>
                <w:color w:val="000000"/>
                <w:sz w:val="20"/>
              </w:rPr>
              <w:t xml:space="preserve"> </w:t>
            </w:r>
            <w:bookmarkStart w:id="56" w:name="co_term_241"/>
            <w:r>
              <w:rPr>
                <w:rFonts w:ascii="Arial" w:hAnsi="Arial"/>
                <w:color w:val="000000"/>
                <w:sz w:val="20"/>
              </w:rPr>
              <w:t>trust</w:t>
            </w:r>
            <w:bookmarkEnd w:id="56"/>
            <w:r>
              <w:rPr>
                <w:rFonts w:ascii="Arial" w:hAnsi="Arial"/>
                <w:color w:val="000000"/>
                <w:sz w:val="20"/>
              </w:rPr>
              <w:t xml:space="preserve"> </w:t>
            </w:r>
            <w:bookmarkStart w:id="57" w:name="co_term_242"/>
            <w:r>
              <w:rPr>
                <w:rFonts w:ascii="Arial" w:hAnsi="Arial"/>
                <w:color w:val="000000"/>
                <w:sz w:val="20"/>
              </w:rPr>
              <w:t>doctrine</w:t>
            </w:r>
            <w:bookmarkEnd w:id="57"/>
            <w:r>
              <w:rPr>
                <w:rFonts w:ascii="Arial" w:hAnsi="Arial"/>
                <w:color w:val="000000"/>
                <w:sz w:val="20"/>
              </w:rPr>
              <w:t xml:space="preserve">. The Superior Court, Chancery Division, Cape May County, found in favor of association, but limited beach access vertically and horizontally and allowed the imposition of a fee. On cross-appeals, the Superior Court, Appellate Division, </w:t>
            </w:r>
            <w:hyperlink r:id="r27">
              <w:bookmarkStart w:id="58" w:name="co_link_Ib27be49e695011e38578f7ccc38dcb"/>
              <w:r>
                <w:rPr>
                  <w:rFonts w:ascii="Arial" w:hAnsi="Arial"/>
                  <w:color w:val="000000"/>
                  <w:sz w:val="20"/>
                </w:rPr>
                <w:t>Lintner</w:t>
              </w:r>
              <w:bookmarkEnd w:id="58"/>
            </w:hyperlink>
            <w:r>
              <w:rPr>
                <w:rFonts w:ascii="Arial" w:hAnsi="Arial"/>
                <w:color w:val="000000"/>
                <w:sz w:val="20"/>
              </w:rPr>
              <w:t xml:space="preserve">, J.A.D., </w:t>
            </w:r>
            <w:hyperlink r:id="r28">
              <w:bookmarkStart w:id="59" w:name="co_link_Ib27be49f695011e38578f7ccc38dcb"/>
              <w:r>
                <w:rPr>
                  <w:rFonts w:ascii="Arial" w:hAnsi="Arial"/>
                  <w:color w:val="000000"/>
                  <w:sz w:val="20"/>
                </w:rPr>
                <w:t>370 N.J.Super. 171, 851 A.2d 19,</w:t>
              </w:r>
              <w:bookmarkEnd w:id="59"/>
            </w:hyperlink>
            <w:r>
              <w:rPr>
                <w:rFonts w:ascii="Arial" w:hAnsi="Arial"/>
                <w:color w:val="000000"/>
                <w:sz w:val="20"/>
              </w:rPr>
              <w:t xml:space="preserve"> reversed in part and remanded. Beach club sought certification.</w:t>
            </w:r>
          </w:p>
          <w:p>
            <w:pPr>
              <w:spacing w:before="0" w:after="0" w:line="225" w:lineRule="atLeast"/>
            </w:pPr>
            <w:r>
              <w:rPr>
                <w:rFonts w:ascii="Arial" w:hAnsi="Arial"/>
                <w:color w:val="000000"/>
                <w:sz w:val="20"/>
              </w:rPr>
              <w:t>Holdings:</w:t>
            </w:r>
            <w:r>
              <w:rPr>
                <w:rFonts w:ascii="Arial" w:hAnsi="Arial"/>
                <w:color w:val="000000"/>
                <w:sz w:val="20"/>
              </w:rPr>
              <w:t xml:space="preserve"> Upon grant of certification, the Supreme Court, </w:t>
            </w:r>
            <w:hyperlink r:id="r29">
              <w:bookmarkStart w:id="60" w:name="co_link_Ib27be4a1695011e38578f7ccc38dcb"/>
              <w:r>
                <w:rPr>
                  <w:rFonts w:ascii="Arial" w:hAnsi="Arial"/>
                  <w:color w:val="000000"/>
                  <w:sz w:val="20"/>
                </w:rPr>
                <w:t>Poritz</w:t>
              </w:r>
              <w:bookmarkEnd w:id="60"/>
            </w:hyperlink>
            <w:r>
              <w:rPr>
                <w:rFonts w:ascii="Arial" w:hAnsi="Arial"/>
                <w:color w:val="000000"/>
                <w:sz w:val="20"/>
              </w:rPr>
              <w:t>, C.J., held that:</w:t>
            </w:r>
          </w:p>
          <w:p>
            <w:pPr>
              <w:spacing w:before="0" w:after="0" w:line="225" w:lineRule="atLeast"/>
            </w:pPr>
            <w:r>
              <w:rPr>
                <w:rFonts w:ascii="Arial" w:hAnsi="Arial"/>
                <w:color w:val="000000"/>
                <w:sz w:val="20"/>
              </w:rPr>
              <w:t xml:space="preserve">1 upland sands of beach owned by club were required to be made available to public under </w:t>
            </w:r>
            <w:bookmarkStart w:id="61" w:name="co_term_330"/>
            <w:r>
              <w:rPr>
                <w:rFonts w:ascii="Arial" w:hAnsi="Arial"/>
                <w:color w:val="000000"/>
                <w:sz w:val="20"/>
              </w:rPr>
              <w:t>public</w:t>
            </w:r>
            <w:bookmarkEnd w:id="61"/>
            <w:r>
              <w:rPr>
                <w:rFonts w:ascii="Arial" w:hAnsi="Arial"/>
                <w:color w:val="000000"/>
                <w:sz w:val="20"/>
              </w:rPr>
              <w:t xml:space="preserve"> </w:t>
            </w:r>
            <w:bookmarkStart w:id="62" w:name="co_term_331"/>
            <w:r>
              <w:rPr>
                <w:rFonts w:ascii="Arial" w:hAnsi="Arial"/>
                <w:color w:val="000000"/>
                <w:sz w:val="20"/>
              </w:rPr>
              <w:t>trust</w:t>
            </w:r>
            <w:bookmarkEnd w:id="62"/>
            <w:r>
              <w:rPr>
                <w:rFonts w:ascii="Arial" w:hAnsi="Arial"/>
                <w:color w:val="000000"/>
                <w:sz w:val="20"/>
              </w:rPr>
              <w:t xml:space="preserve"> </w:t>
            </w:r>
            <w:bookmarkStart w:id="63" w:name="co_term_332"/>
            <w:r>
              <w:rPr>
                <w:rFonts w:ascii="Arial" w:hAnsi="Arial"/>
                <w:color w:val="000000"/>
                <w:sz w:val="20"/>
              </w:rPr>
              <w:t>doctrine</w:t>
            </w:r>
            <w:bookmarkEnd w:id="63"/>
            <w:r>
              <w:rPr>
                <w:rFonts w:ascii="Arial" w:hAnsi="Arial"/>
                <w:color w:val="000000"/>
                <w:sz w:val="20"/>
              </w:rPr>
              <w:t>;</w:t>
            </w:r>
          </w:p>
          <w:p>
            <w:pPr>
              <w:spacing w:before="0" w:after="0" w:line="225" w:lineRule="atLeast"/>
            </w:pPr>
            <w:r>
              <w:rPr>
                <w:rFonts w:ascii="Arial" w:hAnsi="Arial"/>
                <w:color w:val="000000"/>
                <w:sz w:val="20"/>
              </w:rPr>
              <w:t>2 Department of Environmental Protection had jurisdiction to review beach fees charged by club; and</w:t>
            </w:r>
          </w:p>
          <w:p>
            <w:pPr>
              <w:spacing w:before="0" w:after="0" w:line="225" w:lineRule="atLeast"/>
            </w:pPr>
            <w:r>
              <w:rPr>
                <w:rFonts w:ascii="Arial" w:hAnsi="Arial"/>
                <w:color w:val="000000"/>
                <w:sz w:val="20"/>
              </w:rPr>
              <w:t>3 beach club could include expenses for management services in beach fee calculation.</w:t>
            </w:r>
          </w:p>
          <w:p>
            <w:pPr>
              <w:spacing w:before="0" w:after="0" w:line="225" w:lineRule="atLeast"/>
            </w:pPr>
            <w:r>
              <w:rPr>
                <w:rFonts w:ascii="Arial" w:hAnsi="Arial"/>
                <w:color w:val="000000"/>
                <w:sz w:val="20"/>
              </w:rPr>
              <w:t>Affirmed.</w:t>
            </w:r>
          </w:p>
          <w:p>
            <w:pPr>
              <w:spacing w:before="0" w:after="0" w:line="225" w:lineRule="atLeast"/>
            </w:pPr>
            <w:hyperlink r:id="r30">
              <w:bookmarkStart w:id="64" w:name="co_link_Ib27be4a3695011e38578f7ccc38dcb"/>
              <w:r>
                <w:rPr>
                  <w:rFonts w:ascii="Arial" w:hAnsi="Arial"/>
                  <w:color w:val="000000"/>
                  <w:sz w:val="20"/>
                </w:rPr>
                <w:t>Wallace</w:t>
              </w:r>
              <w:bookmarkEnd w:id="64"/>
            </w:hyperlink>
            <w:r>
              <w:rPr>
                <w:rFonts w:ascii="Arial" w:hAnsi="Arial"/>
                <w:color w:val="000000"/>
                <w:sz w:val="20"/>
              </w:rPr>
              <w:t xml:space="preserve">, J., dissented and filed an opinion joined by </w:t>
            </w:r>
            <w:hyperlink r:id="r31">
              <w:bookmarkStart w:id="65" w:name="co_link_Ib27be4a4695011e38578f7ccc38dcb"/>
              <w:r>
                <w:rPr>
                  <w:rFonts w:ascii="Arial" w:hAnsi="Arial"/>
                  <w:color w:val="000000"/>
                  <w:sz w:val="20"/>
                </w:rPr>
                <w:t>Rivera-Soto</w:t>
              </w:r>
              <w:bookmarkEnd w:id="65"/>
            </w:hyperlink>
            <w:r>
              <w:rPr>
                <w:rFonts w:ascii="Arial" w:hAnsi="Arial"/>
                <w:color w:val="000000"/>
                <w:sz w:val="20"/>
              </w:rPr>
              <w:t>, J.</w:t>
            </w:r>
          </w:p>
          <w:p>
            <w:pPr>
              <w:spacing w:before="0" w:after="0" w:line="225" w:lineRule="atLeast"/>
            </w:pPr>
            <w:bookmarkStart w:id="66" w:name="co_document_metaInfo_Ic39ff6f0fd2811d98"/>
            <w:bookmarkEnd w:id="66"/>
            <w:bookmarkStart w:id="67" w:name="co_documentContentCacheKey3"/>
            <w:bookmarkEnd w:id="67"/>
          </w:p>
          <w:bookmarkStart w:id="68" w:name="co_snippet_4_1"/>
          <w:p>
            <w:pPr>
              <w:spacing w:before="100" w:after="0" w:line="225" w:lineRule="atLeast"/>
            </w:pPr>
            <w:hyperlink r:id="r32">
              <w:bookmarkStart w:id="69" w:name="cobalt_result_case_snippet_4_1"/>
              <w:r>
                <w:rPr>
                  <w:rFonts w:ascii="Arial" w:hAnsi="Arial"/>
                  <w:color w:val="000000"/>
                  <w:sz w:val="20"/>
                </w:rPr>
                <w:t xml:space="preserve">...beach club, seeking access to club's private beach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Superior Court, Chancery Division, Cape May County, found in...</w:t>
              </w:r>
              <w:bookmarkEnd w:id="69"/>
            </w:hyperlink>
          </w:p>
          <w:bookmarkEnd w:id="68"/>
          <w:bookmarkStart w:id="70" w:name="co_snippet_4_2"/>
          <w:p>
            <w:pPr>
              <w:spacing w:before="100" w:after="0" w:line="225" w:lineRule="atLeast"/>
            </w:pPr>
            <w:hyperlink r:id="r33">
              <w:bookmarkStart w:id="71" w:name="cobalt_result_case_snippet_4_2"/>
              <w:r>
                <w:rPr>
                  <w:rFonts w:ascii="Arial" w:hAnsi="Arial"/>
                  <w:color w:val="000000"/>
                  <w:sz w:val="20"/>
                </w:rPr>
                <w:t xml:space="preserve">...club were required to be made available to public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Department of Environmental Protection had jurisdiction to review...</w:t>
              </w:r>
              <w:bookmarkEnd w:id="71"/>
            </w:hyperlink>
          </w:p>
          <w:bookmarkEnd w:id="70"/>
          <w:bookmarkStart w:id="72" w:name="co_snippet_4_3"/>
          <w:p>
            <w:pPr>
              <w:spacing w:before="100" w:after="0" w:line="225" w:lineRule="atLeast"/>
            </w:pPr>
            <w:hyperlink r:id="r34">
              <w:bookmarkStart w:id="73" w:name="cobalt_result_case_snippet_4_3"/>
              <w:r>
                <w:rPr>
                  <w:rFonts w:ascii="Arial" w:hAnsi="Arial"/>
                  <w:color w:val="000000"/>
                  <w:sz w:val="20"/>
                </w:rPr>
                <w:t xml:space="preserve">...made available for use by the general public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where prior to the creation of club there was longstanding...</w:t>
              </w:r>
              <w:bookmarkEnd w:id="73"/>
            </w:hyperlink>
          </w:p>
          <w:bookmarkEnd w:id="72"/>
        </w:tc>
      </w:tr>
      <w:bookmarkEnd w:id="50"/>
      <w:bookmarkStart w:id="74" w:name="cobalt_search_results_case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5">
              <w:bookmarkStart w:id="75" w:name="co_search_case_citatorFlagImage_5"/>
              <w:r>
                <w:rPr>
                  <w:rFonts w:ascii="Arial" w:hAnsi="Arial"/>
                  <w:color w:val="000000"/>
                  <w:sz w:val="24"/>
                </w:rPr>
                <w:drawing>
                  <wp:inline>
                    <wp:extent cx="130642" cy="130642"/>
                    <wp:docPr id="7" name="Picture 2"/>
                    <a:graphic>
                      <a:graphicData uri="http://schemas.openxmlformats.org/drawingml/2006/picture">
                        <p:pic>
                          <p:nvPicPr>
                            <p:cNvPr id="8" name="Picture 2"/>
                            <p:cNvPicPr/>
                          </p:nvPicPr>
                          <p:blipFill>
                            <a:blip r:embed="r423"/>
                            <a:srcRect/>
                            <a:stretch>
                              <a:fillRect/>
                            </a:stretch>
                          </p:blipFill>
                          <p:spPr>
                            <a:xfrm>
                              <a:off x="0" y="0"/>
                              <a:ext cx="130642" cy="130642"/>
                            </a:xfrm>
                            <a:prstGeom prst="rect"/>
                          </p:spPr>
                        </p:pic>
                      </a:graphicData>
                    </a:graphic>
                  </wp:inline>
                </w:drawing>
              </w:r>
              <w:bookmarkEnd w:id="7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w:t>
            </w:r>
            <w:r>
              <w:rPr>
                <w:rFonts w:ascii="Arial" w:hAnsi="Arial"/>
                <w:b/>
                <w:color w:val="000000"/>
                <w:sz w:val="24"/>
              </w:rPr>
              <w:t xml:space="preserve"> </w:t>
            </w:r>
            <w:hyperlink r:id="r36">
              <w:bookmarkStart w:id="76" w:name="cobalt_result_case_title5"/>
              <w:r>
                <w:rPr>
                  <w:rFonts w:ascii="Arial" w:hAnsi="Arial"/>
                  <w:b/>
                  <w:color w:val="000000"/>
                  <w:sz w:val="24"/>
                </w:rPr>
                <w:t xml:space="preserve">Matthews v. Bay Head Imp. Ass'n </w:t>
              </w:r>
              <w:bookmarkEnd w:id="76"/>
            </w:hyperlink>
          </w:p>
          <w:bookmarkStart w:id="77" w:name="co_searchResults_citation_5"/>
          <w:p>
            <w:pPr>
              <w:spacing w:before="0" w:after="0" w:line="220" w:lineRule="atLeast"/>
            </w:pPr>
            <w:r>
              <w:rPr>
                <w:rFonts w:ascii="Arial" w:hAnsi="Arial"/>
                <w:color w:val="696969"/>
                <w:sz w:val="18"/>
              </w:rPr>
              <w:t>Supreme Court of New Jersey.</w:t>
            </w:r>
            <w:r>
              <w:rPr>
                <w:rFonts w:ascii="Arial" w:hAnsi="Arial"/>
                <w:color w:val="696969"/>
                <w:sz w:val="18"/>
              </w:rPr>
              <w:t xml:space="preserve"> </w:t>
            </w:r>
            <w:r>
              <w:rPr>
                <w:rFonts w:ascii="Arial" w:hAnsi="Arial"/>
                <w:color w:val="696969"/>
                <w:sz w:val="18"/>
              </w:rPr>
              <w:t>February 02, 1984</w:t>
            </w:r>
            <w:r>
              <w:rPr>
                <w:rFonts w:ascii="Arial" w:hAnsi="Arial"/>
                <w:color w:val="696969"/>
                <w:sz w:val="18"/>
              </w:rPr>
              <w:t xml:space="preserve"> </w:t>
            </w:r>
            <w:r>
              <w:rPr>
                <w:rFonts w:ascii="Arial" w:hAnsi="Arial"/>
                <w:color w:val="696969"/>
                <w:sz w:val="18"/>
              </w:rPr>
              <w:t>95 N.J. 306</w:t>
            </w:r>
            <w:r>
              <w:rPr>
                <w:rFonts w:ascii="Arial" w:hAnsi="Arial"/>
                <w:color w:val="696969"/>
                <w:sz w:val="18"/>
              </w:rPr>
              <w:t xml:space="preserve"> </w:t>
            </w:r>
            <w:r>
              <w:rPr>
                <w:rFonts w:ascii="Arial" w:hAnsi="Arial"/>
                <w:color w:val="696969"/>
                <w:sz w:val="18"/>
              </w:rPr>
              <w:t>471 A.2d 355</w:t>
            </w:r>
          </w:p>
          <w:bookmarkEnd w:id="77"/>
          <w:bookmarkStart w:id="78" w:name="co_searchResults_summary_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Suit was brought against nonprofit association which controlled access to municipal beachfront and owners and others who had interest in properties located on beachfront, asserting that defendants denied general public its right of access to public trust lands on the beaches in municipality and its right to use private property fronting on the...</w:t>
            </w:r>
          </w:p>
          <w:bookmarkEnd w:id="7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Suit was brought against nonprofit association which controlled access to municipal beachfront and owners and others who had interest in properties located on beachfront, asserting that defendants denied general public its right of access to public trust lands on the beaches in municipality and its right to use private property fronting on the ocean incidental to public's right under the </w:t>
            </w:r>
            <w:bookmarkStart w:id="79" w:name="co_term_656"/>
            <w:r>
              <w:rPr>
                <w:rFonts w:ascii="Arial" w:hAnsi="Arial"/>
                <w:color w:val="000000"/>
                <w:sz w:val="20"/>
              </w:rPr>
              <w:t>public</w:t>
            </w:r>
            <w:bookmarkEnd w:id="79"/>
            <w:r>
              <w:rPr>
                <w:rFonts w:ascii="Arial" w:hAnsi="Arial"/>
                <w:color w:val="000000"/>
                <w:sz w:val="20"/>
              </w:rPr>
              <w:t xml:space="preserve"> </w:t>
            </w:r>
            <w:bookmarkStart w:id="80" w:name="co_term_657"/>
            <w:r>
              <w:rPr>
                <w:rFonts w:ascii="Arial" w:hAnsi="Arial"/>
                <w:color w:val="000000"/>
                <w:sz w:val="20"/>
              </w:rPr>
              <w:t>trust</w:t>
            </w:r>
            <w:bookmarkEnd w:id="80"/>
            <w:r>
              <w:rPr>
                <w:rFonts w:ascii="Arial" w:hAnsi="Arial"/>
                <w:color w:val="000000"/>
                <w:sz w:val="20"/>
              </w:rPr>
              <w:t xml:space="preserve"> </w:t>
            </w:r>
            <w:bookmarkStart w:id="81" w:name="co_term_658"/>
            <w:r>
              <w:rPr>
                <w:rFonts w:ascii="Arial" w:hAnsi="Arial"/>
                <w:color w:val="000000"/>
                <w:sz w:val="20"/>
              </w:rPr>
              <w:t>doctrine</w:t>
            </w:r>
            <w:bookmarkEnd w:id="81"/>
            <w:r>
              <w:rPr>
                <w:rFonts w:ascii="Arial" w:hAnsi="Arial"/>
                <w:color w:val="000000"/>
                <w:sz w:val="20"/>
              </w:rPr>
              <w:t xml:space="preserve">. The Superior Court granted defendants' motions for summary judgment, and plaintiffs appealed. The Superior Court, Appellate Division, affirmed. After granting plaintiffs' petition for certification, the Supreme Court, Schreiber, J., held that: (1) public must be given both access to and use of privately owned dry sand areas as reasonably necessary under </w:t>
            </w:r>
            <w:bookmarkStart w:id="82" w:name="co_term_713"/>
            <w:r>
              <w:rPr>
                <w:rFonts w:ascii="Arial" w:hAnsi="Arial"/>
                <w:color w:val="000000"/>
                <w:sz w:val="20"/>
              </w:rPr>
              <w:t>public</w:t>
            </w:r>
            <w:bookmarkEnd w:id="82"/>
            <w:r>
              <w:rPr>
                <w:rFonts w:ascii="Arial" w:hAnsi="Arial"/>
                <w:color w:val="000000"/>
                <w:sz w:val="20"/>
              </w:rPr>
              <w:t xml:space="preserve"> </w:t>
            </w:r>
            <w:bookmarkStart w:id="83" w:name="co_term_714"/>
            <w:r>
              <w:rPr>
                <w:rFonts w:ascii="Arial" w:hAnsi="Arial"/>
                <w:color w:val="000000"/>
                <w:sz w:val="20"/>
              </w:rPr>
              <w:t>trust</w:t>
            </w:r>
            <w:bookmarkEnd w:id="83"/>
            <w:r>
              <w:rPr>
                <w:rFonts w:ascii="Arial" w:hAnsi="Arial"/>
                <w:color w:val="000000"/>
                <w:sz w:val="20"/>
              </w:rPr>
              <w:t xml:space="preserve"> </w:t>
            </w:r>
            <w:bookmarkStart w:id="84" w:name="co_term_715"/>
            <w:r>
              <w:rPr>
                <w:rFonts w:ascii="Arial" w:hAnsi="Arial"/>
                <w:color w:val="000000"/>
                <w:sz w:val="20"/>
              </w:rPr>
              <w:t>doctrine</w:t>
            </w:r>
            <w:bookmarkEnd w:id="84"/>
            <w:r>
              <w:rPr>
                <w:rFonts w:ascii="Arial" w:hAnsi="Arial"/>
                <w:color w:val="000000"/>
                <w:sz w:val="20"/>
              </w:rPr>
              <w:t xml:space="preserve">; (2) nonprofit corporation which had virtual monopoly over beachfront was a quasi-public association, considering its purposes, relationship with municipality, communal characteristic and activities; and (3) by limiting membership only to residents of municipality and foreclosing the public, association was acting in conflict with strong public policy in favor of encouraging and expanding public access to and use of shoreline areas and was frustrating public's right under the </w:t>
            </w:r>
            <w:bookmarkStart w:id="85" w:name="co_term_784"/>
            <w:r>
              <w:rPr>
                <w:rFonts w:ascii="Arial" w:hAnsi="Arial"/>
                <w:color w:val="000000"/>
                <w:sz w:val="20"/>
              </w:rPr>
              <w:t>public</w:t>
            </w:r>
            <w:bookmarkEnd w:id="85"/>
            <w:r>
              <w:rPr>
                <w:rFonts w:ascii="Arial" w:hAnsi="Arial"/>
                <w:color w:val="000000"/>
                <w:sz w:val="20"/>
              </w:rPr>
              <w:t xml:space="preserve"> </w:t>
            </w:r>
            <w:bookmarkStart w:id="86" w:name="co_term_785"/>
            <w:r>
              <w:rPr>
                <w:rFonts w:ascii="Arial" w:hAnsi="Arial"/>
                <w:color w:val="000000"/>
                <w:sz w:val="20"/>
              </w:rPr>
              <w:t>trust</w:t>
            </w:r>
            <w:bookmarkEnd w:id="86"/>
            <w:r>
              <w:rPr>
                <w:rFonts w:ascii="Arial" w:hAnsi="Arial"/>
                <w:color w:val="000000"/>
                <w:sz w:val="20"/>
              </w:rPr>
              <w:t xml:space="preserve"> </w:t>
            </w:r>
            <w:bookmarkStart w:id="87" w:name="co_term_786"/>
            <w:r>
              <w:rPr>
                <w:rFonts w:ascii="Arial" w:hAnsi="Arial"/>
                <w:color w:val="000000"/>
                <w:sz w:val="20"/>
              </w:rPr>
              <w:t>doctrine</w:t>
            </w:r>
            <w:bookmarkEnd w:id="87"/>
            <w:r>
              <w:rPr>
                <w:rFonts w:ascii="Arial" w:hAnsi="Arial"/>
                <w:color w:val="000000"/>
                <w:sz w:val="20"/>
              </w:rPr>
              <w:t>, and thus association would be required to open membership to public at large.</w:t>
            </w:r>
          </w:p>
          <w:p>
            <w:pPr>
              <w:spacing w:before="0" w:after="0" w:line="225" w:lineRule="atLeast"/>
            </w:pPr>
            <w:r>
              <w:rPr>
                <w:rFonts w:ascii="Arial" w:hAnsi="Arial"/>
                <w:color w:val="000000"/>
                <w:sz w:val="20"/>
              </w:rPr>
              <w:t>Affirmed in part; reversed in part.</w:t>
            </w:r>
          </w:p>
          <w:p>
            <w:pPr>
              <w:spacing w:before="0" w:after="0" w:line="225" w:lineRule="atLeast"/>
            </w:pPr>
            <w:bookmarkStart w:id="88" w:name="co_document_metaInfo_I8c4b17f334ca11d98"/>
            <w:bookmarkEnd w:id="88"/>
            <w:bookmarkStart w:id="89" w:name="co_documentContentCacheKey4"/>
            <w:bookmarkEnd w:id="89"/>
          </w:p>
          <w:bookmarkStart w:id="90" w:name="co_snippet_5_1"/>
          <w:p>
            <w:pPr>
              <w:spacing w:before="100" w:after="0" w:line="225" w:lineRule="atLeast"/>
            </w:pPr>
            <w:hyperlink r:id="r37">
              <w:bookmarkStart w:id="91" w:name="cobalt_result_case_snippet_5_1"/>
              <w:r>
                <w:rPr>
                  <w:rFonts w:ascii="Arial" w:hAnsi="Arial"/>
                  <w:color w:val="000000"/>
                  <w:sz w:val="20"/>
                </w:rPr>
                <w:t xml:space="preserve">...fronting on the ocean incidental to public's right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Superior Court granted defendants' motions for summary judgment, and...</w:t>
              </w:r>
              <w:bookmarkEnd w:id="91"/>
            </w:hyperlink>
          </w:p>
          <w:bookmarkEnd w:id="90"/>
          <w:bookmarkStart w:id="92" w:name="co_snippet_5_2"/>
          <w:p>
            <w:pPr>
              <w:spacing w:before="100" w:after="0" w:line="225" w:lineRule="atLeast"/>
            </w:pPr>
            <w:hyperlink r:id="r38">
              <w:bookmarkStart w:id="93" w:name="cobalt_result_case_snippet_5_2"/>
              <w:r>
                <w:rPr>
                  <w:rFonts w:ascii="Arial" w:hAnsi="Arial"/>
                  <w:color w:val="000000"/>
                  <w:sz w:val="20"/>
                </w:rPr>
                <w:t xml:space="preserve">...of privately owned dry sand areas as reasonably necessary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nonprofit corporation which had virtual monopoly over beachfront was...</w:t>
              </w:r>
              <w:bookmarkEnd w:id="93"/>
            </w:hyperlink>
          </w:p>
          <w:bookmarkEnd w:id="92"/>
          <w:bookmarkStart w:id="94" w:name="co_snippet_5_3"/>
          <w:p>
            <w:pPr>
              <w:spacing w:before="100" w:after="0" w:line="225" w:lineRule="atLeast"/>
            </w:pPr>
            <w:hyperlink r:id="r39">
              <w:bookmarkStart w:id="95" w:name="cobalt_result_case_snippet_5_3"/>
              <w:r>
                <w:rPr>
                  <w:rFonts w:ascii="Arial" w:hAnsi="Arial"/>
                  <w:color w:val="000000"/>
                  <w:sz w:val="20"/>
                </w:rPr>
                <w:t xml:space="preserve">...of shoreline areas and was frustrating public's right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thus association would be required to open membership to...</w:t>
              </w:r>
              <w:bookmarkEnd w:id="95"/>
            </w:hyperlink>
          </w:p>
          <w:bookmarkEnd w:id="94"/>
        </w:tc>
      </w:tr>
      <w:bookmarkEnd w:id="74"/>
      <w:bookmarkStart w:id="96" w:name="cobalt_search_results_case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w:t>
            </w:r>
            <w:r>
              <w:rPr>
                <w:rFonts w:ascii="Arial" w:hAnsi="Arial"/>
                <w:b/>
                <w:color w:val="000000"/>
                <w:sz w:val="24"/>
              </w:rPr>
              <w:t xml:space="preserve"> </w:t>
            </w:r>
            <w:hyperlink r:id="r40">
              <w:bookmarkStart w:id="97" w:name="cobalt_result_case_title6"/>
              <w:r>
                <w:rPr>
                  <w:rFonts w:ascii="Arial" w:hAnsi="Arial"/>
                  <w:b/>
                  <w:color w:val="000000"/>
                  <w:sz w:val="24"/>
                </w:rPr>
                <w:t xml:space="preserve">Susko v. Borough of Belmar </w:t>
              </w:r>
              <w:bookmarkEnd w:id="97"/>
            </w:hyperlink>
          </w:p>
          <w:bookmarkStart w:id="98" w:name="co_searchResults_citation_6"/>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April 22, 2019</w:t>
            </w:r>
            <w:r>
              <w:rPr>
                <w:rFonts w:ascii="Arial" w:hAnsi="Arial"/>
                <w:color w:val="696969"/>
                <w:sz w:val="18"/>
              </w:rPr>
              <w:t xml:space="preserve"> </w:t>
            </w:r>
            <w:r>
              <w:rPr>
                <w:rFonts w:ascii="Arial" w:hAnsi="Arial"/>
                <w:color w:val="696969"/>
                <w:sz w:val="18"/>
              </w:rPr>
              <w:t>458 N.J.Super. 583</w:t>
            </w:r>
            <w:r>
              <w:rPr>
                <w:rFonts w:ascii="Arial" w:hAnsi="Arial"/>
                <w:color w:val="696969"/>
                <w:sz w:val="18"/>
              </w:rPr>
              <w:t xml:space="preserve"> </w:t>
            </w:r>
            <w:r>
              <w:rPr>
                <w:rFonts w:ascii="Arial" w:hAnsi="Arial"/>
                <w:color w:val="696969"/>
                <w:sz w:val="18"/>
              </w:rPr>
              <w:t>206 A.3d 979</w:t>
            </w:r>
          </w:p>
          <w:bookmarkEnd w:id="98"/>
          <w:p>
            <w:pPr>
              <w:pBdr>
                <w:top w:val="none" w:space="3"/>
              </w:pBdr>
              <w:spacing w:before="0" w:after="0" w:line="225" w:lineRule="atLeast"/>
            </w:pPr>
            <w:r>
              <w:rPr>
                <w:rFonts w:ascii="Arial" w:hAnsi="Arial"/>
                <w:color w:val="000000"/>
                <w:sz w:val="20"/>
              </w:rPr>
              <w:drawing>
                <wp:inline>
                  <wp:extent cx="190500" cy="85725"/>
                  <wp:docPr id="9" name="Picture 1"/>
                  <a:graphic>
                    <a:graphicData uri="http://schemas.openxmlformats.org/drawingml/2006/picture">
                      <p:pic>
                        <p:nvPicPr>
                          <p:cNvPr id="10" name="Picture 1"/>
                          <p:cNvPicPr/>
                        </p:nvPicPr>
                        <p:blipFill>
                          <a:blip r:embed="r422"/>
                          <a:srcRect/>
                          <a:stretch>
                            <a:fillRect/>
                          </a:stretch>
                        </p:blipFill>
                        <p:spPr>
                          <a:xfrm>
                            <a:off x="0" y="0"/>
                            <a:ext cx="190500" cy="85725"/>
                          </a:xfrm>
                          <a:prstGeom prst="rect"/>
                        </p:spPr>
                      </p:pic>
                    </a:graphicData>
                  </a:graphic>
                </wp:inline>
              </w:drawing>
            </w:r>
          </w:p>
          <w:bookmarkStart w:id="99" w:name="co_searchResults_summary_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Sufficient evidence supported finding that revenues that municipality received from parking meters on a street next to beach constituted beach fees.</w:t>
            </w:r>
          </w:p>
          <w:bookmarkEnd w:id="9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Plaintiffs brought action against municipality in which plaintiffs challenged municipality's use of funds derived from beach fees and donations raised through a campaign to help rebuild a boardwalk, municipality's increase of fees for beachfront parking spaces, and municipality's rebuilding of a boardwalk pavilion that was largely used for non-beach purposes. The Superior Court, Law Division, Monmouth County, entered judgment for plaintiffs and awarded plaintiffs attorney fees and costs under the state's Civil Rights Act (CRA). Municipality appealed.</w:t>
            </w:r>
          </w:p>
          <w:p>
            <w:pPr>
              <w:spacing w:before="0" w:after="0" w:line="225" w:lineRule="atLeast"/>
            </w:pPr>
            <w:r>
              <w:rPr>
                <w:rFonts w:ascii="Arial" w:hAnsi="Arial"/>
                <w:color w:val="000000"/>
                <w:sz w:val="20"/>
              </w:rPr>
              <w:t>Holdings:</w:t>
            </w:r>
            <w:r>
              <w:rPr>
                <w:rFonts w:ascii="Arial" w:hAnsi="Arial"/>
                <w:color w:val="000000"/>
                <w:sz w:val="20"/>
              </w:rPr>
              <w:t xml:space="preserve"> The Superior Court, Appellate Division, Reisner, J.A.D., held that:</w:t>
            </w:r>
          </w:p>
          <w:p>
            <w:pPr>
              <w:spacing w:before="0" w:after="0" w:line="225" w:lineRule="atLeast"/>
            </w:pPr>
            <w:r>
              <w:rPr>
                <w:rFonts w:ascii="Arial" w:hAnsi="Arial"/>
                <w:color w:val="000000"/>
                <w:sz w:val="20"/>
              </w:rPr>
              <w:t>1 municipality was not entitled to use “buy a board” funds to reconstruct a pavilion in question;</w:t>
            </w:r>
          </w:p>
          <w:p>
            <w:pPr>
              <w:spacing w:before="0" w:after="0" w:line="225" w:lineRule="atLeast"/>
            </w:pPr>
            <w:r>
              <w:rPr>
                <w:rFonts w:ascii="Arial" w:hAnsi="Arial"/>
                <w:color w:val="000000"/>
                <w:sz w:val="20"/>
              </w:rPr>
              <w:t>2 sufficient evidence supported finding that revenues that municipality received from parking meters on a street adjacent to beach constituted beach fees;</w:t>
            </w:r>
          </w:p>
          <w:p>
            <w:pPr>
              <w:spacing w:before="0" w:after="0" w:line="225" w:lineRule="atLeast"/>
            </w:pPr>
            <w:r>
              <w:rPr>
                <w:rFonts w:ascii="Arial" w:hAnsi="Arial"/>
                <w:color w:val="000000"/>
                <w:sz w:val="20"/>
              </w:rPr>
              <w:t>3 sufficient evidence supported finding that municipality's increase from one to two dollars of the fee charged for beachfront parking spaces was aimed at increasing municipality's general revenues;</w:t>
            </w:r>
          </w:p>
          <w:p>
            <w:pPr>
              <w:spacing w:before="0" w:after="0" w:line="225" w:lineRule="atLeast"/>
            </w:pPr>
            <w:r>
              <w:rPr>
                <w:rFonts w:ascii="Arial" w:hAnsi="Arial"/>
                <w:color w:val="000000"/>
                <w:sz w:val="20"/>
              </w:rPr>
              <w:t>4 evidence was not sufficient to support finding that municipality's beach-badge fees were unreasonable; and</w:t>
            </w:r>
          </w:p>
          <w:p>
            <w:pPr>
              <w:spacing w:before="0" w:after="0" w:line="225" w:lineRule="atLeast"/>
            </w:pPr>
            <w:r>
              <w:rPr>
                <w:rFonts w:ascii="Arial" w:hAnsi="Arial"/>
                <w:color w:val="000000"/>
                <w:sz w:val="20"/>
              </w:rPr>
              <w:t>5 plaintiffs were only entitled under the CRA to attorney fees on their claim concerning the parking fees.</w:t>
            </w:r>
          </w:p>
          <w:p>
            <w:pPr>
              <w:spacing w:before="0" w:after="0" w:line="225" w:lineRule="atLeast"/>
            </w:pPr>
            <w:r>
              <w:rPr>
                <w:rFonts w:ascii="Arial" w:hAnsi="Arial"/>
                <w:color w:val="000000"/>
                <w:sz w:val="20"/>
              </w:rPr>
              <w:t>Affirmed in part, reversed in part, and remanded in part.</w:t>
            </w:r>
          </w:p>
          <w:p>
            <w:pPr>
              <w:spacing w:before="0" w:after="0" w:line="225" w:lineRule="atLeast"/>
            </w:pPr>
            <w:bookmarkStart w:id="100" w:name="co_document_metaInfo_Id579d100652011e9a"/>
            <w:bookmarkEnd w:id="100"/>
            <w:bookmarkStart w:id="101" w:name="co_documentContentCacheKey5"/>
            <w:bookmarkEnd w:id="101"/>
          </w:p>
          <w:bookmarkStart w:id="102" w:name="co_snippet_6_1"/>
          <w:p>
            <w:pPr>
              <w:spacing w:before="100" w:after="0" w:line="225" w:lineRule="atLeast"/>
            </w:pPr>
            <w:hyperlink r:id="r41">
              <w:bookmarkStart w:id="103" w:name="cobalt_result_case_snippet_6_1"/>
              <w:r>
                <w:rPr>
                  <w:rFonts w:ascii="Arial" w:hAnsi="Arial"/>
                  <w:color w:val="000000"/>
                  <w:sz w:val="20"/>
                </w:rPr>
                <w:t xml:space="preserve">...k. Ordinary high water line or mark in general.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refers to the common-law principle that a state holds...</w:t>
              </w:r>
              <w:bookmarkEnd w:id="103"/>
            </w:hyperlink>
          </w:p>
          <w:bookmarkEnd w:id="102"/>
          <w:bookmarkStart w:id="104" w:name="co_snippet_6_2"/>
          <w:p>
            <w:pPr>
              <w:spacing w:before="100" w:after="0" w:line="225" w:lineRule="atLeast"/>
            </w:pPr>
            <w:hyperlink r:id="r42">
              <w:bookmarkStart w:id="105" w:name="cobalt_result_case_snippet_6_2"/>
              <w:r>
                <w:rPr>
                  <w:rFonts w:ascii="Arial" w:hAnsi="Arial"/>
                  <w:color w:val="000000"/>
                  <w:sz w:val="20"/>
                </w:rPr>
                <w:t xml:space="preserve">...2651 k. Title and rights held in public trust.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refers to the common-law principle that a state...</w:t>
              </w:r>
              <w:bookmarkEnd w:id="105"/>
            </w:hyperlink>
          </w:p>
          <w:bookmarkEnd w:id="104"/>
          <w:bookmarkStart w:id="106" w:name="co_snippet_6_3"/>
          <w:p>
            <w:pPr>
              <w:spacing w:before="100" w:after="0" w:line="225" w:lineRule="atLeast"/>
            </w:pPr>
            <w:hyperlink r:id="r43">
              <w:bookmarkStart w:id="107" w:name="cobalt_result_case_snippet_6_3"/>
              <w:r>
                <w:rPr>
                  <w:rFonts w:ascii="Arial" w:hAnsi="Arial"/>
                  <w:color w:val="000000"/>
                  <w:sz w:val="20"/>
                </w:rPr>
                <w:t xml:space="preserve">...to ocean swimming and bathing and is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refers to the common-law principle that a state...</w:t>
              </w:r>
              <w:bookmarkEnd w:id="107"/>
            </w:hyperlink>
          </w:p>
          <w:bookmarkEnd w:id="106"/>
        </w:tc>
      </w:tr>
      <w:bookmarkEnd w:id="96"/>
      <w:bookmarkStart w:id="108" w:name="cobalt_search_results_case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4">
              <w:bookmarkStart w:id="109" w:name="co_search_case_citatorFlagImage_7"/>
              <w:r>
                <w:rPr>
                  <w:rFonts w:ascii="Arial" w:hAnsi="Arial"/>
                  <w:color w:val="000000"/>
                  <w:sz w:val="24"/>
                </w:rPr>
                <w:drawing>
                  <wp:inline>
                    <wp:extent cx="130642" cy="130642"/>
                    <wp:docPr id="11" name="Picture 3"/>
                    <a:graphic>
                      <a:graphicData uri="http://schemas.openxmlformats.org/drawingml/2006/picture">
                        <p:pic>
                          <p:nvPicPr>
                            <p:cNvPr id="12" name="Picture 3"/>
                            <p:cNvPicPr/>
                          </p:nvPicPr>
                          <p:blipFill>
                            <a:blip r:embed="r424"/>
                            <a:srcRect/>
                            <a:stretch>
                              <a:fillRect/>
                            </a:stretch>
                          </p:blipFill>
                          <p:spPr>
                            <a:xfrm>
                              <a:off x="0" y="0"/>
                              <a:ext cx="130642" cy="130642"/>
                            </a:xfrm>
                            <a:prstGeom prst="rect"/>
                          </p:spPr>
                        </p:pic>
                      </a:graphicData>
                    </a:graphic>
                  </wp:inline>
                </w:drawing>
              </w:r>
              <w:bookmarkEnd w:id="10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w:t>
            </w:r>
            <w:r>
              <w:rPr>
                <w:rFonts w:ascii="Arial" w:hAnsi="Arial"/>
                <w:b/>
                <w:color w:val="000000"/>
                <w:sz w:val="24"/>
              </w:rPr>
              <w:t xml:space="preserve"> </w:t>
            </w:r>
            <w:hyperlink r:id="r45">
              <w:bookmarkStart w:id="110" w:name="cobalt_result_case_title7"/>
              <w:r>
                <w:rPr>
                  <w:rFonts w:ascii="Arial" w:hAnsi="Arial"/>
                  <w:b/>
                  <w:color w:val="000000"/>
                  <w:sz w:val="24"/>
                </w:rPr>
                <w:t xml:space="preserve">Hackensack Riverkeeper, Inc. v. New Jersey Dept. of Environmental Protection </w:t>
              </w:r>
              <w:bookmarkEnd w:id="110"/>
            </w:hyperlink>
          </w:p>
          <w:bookmarkStart w:id="111" w:name="co_searchResults_citation_7"/>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December 22, 2015</w:t>
            </w:r>
            <w:r>
              <w:rPr>
                <w:rFonts w:ascii="Arial" w:hAnsi="Arial"/>
                <w:color w:val="696969"/>
                <w:sz w:val="18"/>
              </w:rPr>
              <w:t xml:space="preserve"> </w:t>
            </w:r>
            <w:r>
              <w:rPr>
                <w:rFonts w:ascii="Arial" w:hAnsi="Arial"/>
                <w:color w:val="696969"/>
                <w:sz w:val="18"/>
              </w:rPr>
              <w:t>443 N.J.Super. 293</w:t>
            </w:r>
            <w:r>
              <w:rPr>
                <w:rFonts w:ascii="Arial" w:hAnsi="Arial"/>
                <w:color w:val="696969"/>
                <w:sz w:val="18"/>
              </w:rPr>
              <w:t xml:space="preserve"> </w:t>
            </w:r>
            <w:r>
              <w:rPr>
                <w:rFonts w:ascii="Arial" w:hAnsi="Arial"/>
                <w:color w:val="696969"/>
                <w:sz w:val="18"/>
              </w:rPr>
              <w:t>128 A.3d 749</w:t>
            </w:r>
          </w:p>
          <w:bookmarkEnd w:id="111"/>
          <w:p>
            <w:pPr>
              <w:pBdr>
                <w:top w:val="none" w:space="3"/>
              </w:pBdr>
              <w:spacing w:before="0" w:after="0" w:line="225" w:lineRule="atLeast"/>
            </w:pPr>
            <w:r>
              <w:rPr>
                <w:rFonts w:ascii="Arial" w:hAnsi="Arial"/>
                <w:color w:val="000000"/>
                <w:sz w:val="20"/>
              </w:rPr>
              <w:drawing>
                <wp:inline>
                  <wp:extent cx="190500" cy="85725"/>
                  <wp:docPr id="13" name="Picture 1"/>
                  <a:graphic>
                    <a:graphicData uri="http://schemas.openxmlformats.org/drawingml/2006/picture">
                      <p:pic>
                        <p:nvPicPr>
                          <p:cNvPr id="14" name="Picture 1"/>
                          <p:cNvPicPr/>
                        </p:nvPicPr>
                        <p:blipFill>
                          <a:blip r:embed="r422"/>
                          <a:srcRect/>
                          <a:stretch>
                            <a:fillRect/>
                          </a:stretch>
                        </p:blipFill>
                        <p:spPr>
                          <a:xfrm>
                            <a:off x="0" y="0"/>
                            <a:ext cx="190500" cy="85725"/>
                          </a:xfrm>
                          <a:prstGeom prst="rect"/>
                        </p:spPr>
                      </p:pic>
                    </a:graphicData>
                  </a:graphic>
                </wp:inline>
              </w:drawing>
            </w:r>
          </w:p>
          <w:bookmarkStart w:id="112" w:name="co_searchResults_summary_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ENVIRONMENTAL LAW - Coastal Areas. Department of Environmental Protection was not authorized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promulgate public access rules relating to coastal zones.</w:t>
            </w:r>
          </w:p>
          <w:bookmarkEnd w:id="11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Two non-profit organizations appealed from Department of Environmental Protection's (DEP) adoption of public access rules relating to coastal zones.</w:t>
            </w:r>
          </w:p>
          <w:p>
            <w:pPr>
              <w:spacing w:before="0" w:after="0" w:line="225" w:lineRule="atLeast"/>
            </w:pPr>
            <w:r>
              <w:rPr>
                <w:rFonts w:ascii="Arial" w:hAnsi="Arial"/>
                <w:color w:val="000000"/>
                <w:sz w:val="20"/>
              </w:rPr>
              <w:t>Holdings:</w:t>
            </w:r>
            <w:r>
              <w:rPr>
                <w:rFonts w:ascii="Arial" w:hAnsi="Arial"/>
                <w:color w:val="000000"/>
                <w:sz w:val="20"/>
              </w:rPr>
              <w:t xml:space="preserve"> The Superior Court, Appellate Division, </w:t>
            </w:r>
            <w:hyperlink r:id="r46">
              <w:bookmarkStart w:id="113" w:name="co_link_Id17545698af711ea80afece7991500"/>
              <w:r>
                <w:rPr>
                  <w:rFonts w:ascii="Arial" w:hAnsi="Arial"/>
                  <w:color w:val="000000"/>
                  <w:sz w:val="20"/>
                </w:rPr>
                <w:t>Messano</w:t>
              </w:r>
              <w:bookmarkEnd w:id="113"/>
            </w:hyperlink>
            <w:r>
              <w:rPr>
                <w:rFonts w:ascii="Arial" w:hAnsi="Arial"/>
                <w:color w:val="000000"/>
                <w:sz w:val="20"/>
              </w:rPr>
              <w:t>, P.J.A.D., held that:</w:t>
            </w:r>
          </w:p>
          <w:p>
            <w:pPr>
              <w:spacing w:before="0" w:after="0" w:line="225" w:lineRule="atLeast"/>
            </w:pPr>
            <w:r>
              <w:rPr>
                <w:rFonts w:ascii="Arial" w:hAnsi="Arial"/>
                <w:color w:val="000000"/>
                <w:sz w:val="20"/>
              </w:rPr>
              <w:t xml:space="preserve">1 DEP was not authorized to promulgate the rules under </w:t>
            </w:r>
            <w:bookmarkStart w:id="114" w:name="co_term_2401"/>
            <w:r>
              <w:rPr>
                <w:rFonts w:ascii="Arial" w:hAnsi="Arial"/>
                <w:color w:val="000000"/>
                <w:sz w:val="20"/>
              </w:rPr>
              <w:t>public</w:t>
            </w:r>
            <w:bookmarkEnd w:id="114"/>
            <w:r>
              <w:rPr>
                <w:rFonts w:ascii="Arial" w:hAnsi="Arial"/>
                <w:color w:val="000000"/>
                <w:sz w:val="20"/>
              </w:rPr>
              <w:t xml:space="preserve"> </w:t>
            </w:r>
            <w:bookmarkStart w:id="115" w:name="co_term_2411"/>
            <w:r>
              <w:rPr>
                <w:rFonts w:ascii="Arial" w:hAnsi="Arial"/>
                <w:color w:val="000000"/>
                <w:sz w:val="20"/>
              </w:rPr>
              <w:t>trust</w:t>
            </w:r>
            <w:bookmarkEnd w:id="115"/>
            <w:r>
              <w:rPr>
                <w:rFonts w:ascii="Arial" w:hAnsi="Arial"/>
                <w:color w:val="000000"/>
                <w:sz w:val="20"/>
              </w:rPr>
              <w:t xml:space="preserve"> </w:t>
            </w:r>
            <w:bookmarkStart w:id="116" w:name="co_term_2421"/>
            <w:r>
              <w:rPr>
                <w:rFonts w:ascii="Arial" w:hAnsi="Arial"/>
                <w:color w:val="000000"/>
                <w:sz w:val="20"/>
              </w:rPr>
              <w:t>doctrine</w:t>
            </w:r>
            <w:bookmarkEnd w:id="116"/>
            <w:r>
              <w:rPr>
                <w:rFonts w:ascii="Arial" w:hAnsi="Arial"/>
                <w:color w:val="000000"/>
                <w:sz w:val="20"/>
              </w:rPr>
              <w:t>;</w:t>
            </w:r>
          </w:p>
          <w:p>
            <w:pPr>
              <w:spacing w:before="0" w:after="0" w:line="225" w:lineRule="atLeast"/>
            </w:pPr>
            <w:r>
              <w:rPr>
                <w:rFonts w:ascii="Arial" w:hAnsi="Arial"/>
                <w:color w:val="000000"/>
                <w:sz w:val="20"/>
              </w:rPr>
              <w:t>2 Coastal Area Facility Review Act's permitting provisions did not serve as explicit or implicit authority for DEP to promulgate the rules; and</w:t>
            </w:r>
          </w:p>
          <w:p>
            <w:pPr>
              <w:spacing w:before="0" w:after="0" w:line="225" w:lineRule="atLeast"/>
            </w:pPr>
            <w:r>
              <w:rPr>
                <w:rFonts w:ascii="Arial" w:hAnsi="Arial"/>
                <w:color w:val="000000"/>
                <w:sz w:val="20"/>
              </w:rPr>
              <w:t>3 provisions of rules that empowered a municipality to create a Public Access Fund were ultra vires.</w:t>
            </w:r>
          </w:p>
          <w:p>
            <w:pPr>
              <w:spacing w:before="0" w:after="0" w:line="225" w:lineRule="atLeast"/>
            </w:pPr>
            <w:r>
              <w:rPr>
                <w:rFonts w:ascii="Arial" w:hAnsi="Arial"/>
                <w:color w:val="000000"/>
                <w:sz w:val="20"/>
              </w:rPr>
              <w:t>Rules invalidated.</w:t>
            </w:r>
          </w:p>
          <w:p>
            <w:pPr>
              <w:spacing w:before="0" w:after="0" w:line="225" w:lineRule="atLeast"/>
            </w:pPr>
            <w:bookmarkStart w:id="117" w:name="co_document_metaInfo_Ibd06af7fa89a11e5a"/>
            <w:bookmarkEnd w:id="117"/>
            <w:bookmarkStart w:id="118" w:name="co_documentContentCacheKey6"/>
            <w:bookmarkEnd w:id="118"/>
          </w:p>
          <w:bookmarkStart w:id="119" w:name="co_snippet_7_1"/>
          <w:p>
            <w:pPr>
              <w:spacing w:before="100" w:after="0" w:line="225" w:lineRule="atLeast"/>
            </w:pPr>
            <w:hyperlink r:id="r47">
              <w:bookmarkStart w:id="120" w:name="cobalt_result_case_snippet_7_1"/>
              <w:r>
                <w:rPr>
                  <w:rFonts w:ascii="Arial" w:hAnsi="Arial"/>
                  <w:color w:val="000000"/>
                  <w:sz w:val="20"/>
                </w:rPr>
                <w:t xml:space="preserve">...1) DEP was not authorized to promulgate the rules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Coastal Area Facility Review Act's permitting provisions did...</w:t>
              </w:r>
              <w:bookmarkEnd w:id="120"/>
            </w:hyperlink>
          </w:p>
          <w:bookmarkEnd w:id="119"/>
          <w:bookmarkStart w:id="121" w:name="co_snippet_7_2"/>
          <w:p>
            <w:pPr>
              <w:spacing w:before="100" w:after="0" w:line="225" w:lineRule="atLeast"/>
            </w:pPr>
            <w:hyperlink r:id="r48">
              <w:bookmarkStart w:id="122" w:name="cobalt_result_case_snippet_7_2"/>
              <w:r>
                <w:rPr>
                  <w:rFonts w:ascii="Arial" w:hAnsi="Arial"/>
                  <w:color w:val="000000"/>
                  <w:sz w:val="20"/>
                </w:rPr>
                <w:t xml:space="preserve">...2651 k. Title and rights held in public trust.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encompasses the legal principle that the State holds ownership, dominion...</w:t>
              </w:r>
              <w:bookmarkEnd w:id="122"/>
            </w:hyperlink>
          </w:p>
          <w:bookmarkEnd w:id="121"/>
          <w:bookmarkStart w:id="123" w:name="co_snippet_7_3"/>
          <w:p>
            <w:pPr>
              <w:spacing w:before="100" w:after="0" w:line="225" w:lineRule="atLeast"/>
            </w:pPr>
            <w:hyperlink r:id="r49">
              <w:bookmarkStart w:id="124" w:name="cobalt_result_case_snippet_7_3"/>
              <w:r>
                <w:rPr>
                  <w:rFonts w:ascii="Arial" w:hAnsi="Arial"/>
                  <w:color w:val="000000"/>
                  <w:sz w:val="20"/>
                </w:rPr>
                <w:t xml:space="preserve">...to ocean swimming and bathing and is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therefore, reasonable access to the sea is integral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because without access the doctrine has no meaning. [6] 149E...</w:t>
              </w:r>
              <w:bookmarkEnd w:id="124"/>
            </w:hyperlink>
          </w:p>
          <w:bookmarkEnd w:id="123"/>
        </w:tc>
      </w:tr>
      <w:bookmarkEnd w:id="108"/>
      <w:bookmarkStart w:id="125" w:name="cobalt_search_results_case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w:t>
            </w:r>
            <w:r>
              <w:rPr>
                <w:rFonts w:ascii="Arial" w:hAnsi="Arial"/>
                <w:b/>
                <w:color w:val="000000"/>
                <w:sz w:val="24"/>
              </w:rPr>
              <w:t xml:space="preserve"> </w:t>
            </w:r>
            <w:hyperlink r:id="r50">
              <w:bookmarkStart w:id="126" w:name="cobalt_result_case_title8"/>
              <w:r>
                <w:rPr>
                  <w:rFonts w:ascii="Arial" w:hAnsi="Arial"/>
                  <w:b/>
                  <w:color w:val="000000"/>
                  <w:sz w:val="24"/>
                </w:rPr>
                <w:t xml:space="preserve">Raleigh Ave. Beach Ass'n v. Atlantis Beach Club, Inc. </w:t>
              </w:r>
              <w:bookmarkEnd w:id="126"/>
            </w:hyperlink>
          </w:p>
          <w:bookmarkStart w:id="127" w:name="co_searchResults_citation_8"/>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June 03, 2004</w:t>
            </w:r>
            <w:r>
              <w:rPr>
                <w:rFonts w:ascii="Arial" w:hAnsi="Arial"/>
                <w:color w:val="696969"/>
                <w:sz w:val="18"/>
              </w:rPr>
              <w:t xml:space="preserve"> </w:t>
            </w:r>
            <w:r>
              <w:rPr>
                <w:rFonts w:ascii="Arial" w:hAnsi="Arial"/>
                <w:color w:val="696969"/>
                <w:sz w:val="18"/>
              </w:rPr>
              <w:t>370 N.J.Super. 171</w:t>
            </w:r>
            <w:r>
              <w:rPr>
                <w:rFonts w:ascii="Arial" w:hAnsi="Arial"/>
                <w:color w:val="696969"/>
                <w:sz w:val="18"/>
              </w:rPr>
              <w:t xml:space="preserve"> </w:t>
            </w:r>
            <w:r>
              <w:rPr>
                <w:rFonts w:ascii="Arial" w:hAnsi="Arial"/>
                <w:color w:val="696969"/>
                <w:sz w:val="18"/>
              </w:rPr>
              <w:t>851 A.2d 19</w:t>
            </w:r>
          </w:p>
          <w:bookmarkEnd w:id="127"/>
          <w:bookmarkStart w:id="128" w:name="co_searchResults_summary_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ENVIRONMENTAL LAW - Coastal Areas. Public was entitled to use dry sand area of private beach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12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Beach association brought declaratory judgment action against beach club, seeking access to club's private beach under the </w:t>
            </w:r>
            <w:bookmarkStart w:id="129" w:name="co_term_235"/>
            <w:r>
              <w:rPr>
                <w:rFonts w:ascii="Arial" w:hAnsi="Arial"/>
                <w:color w:val="000000"/>
                <w:sz w:val="20"/>
              </w:rPr>
              <w:t>public</w:t>
            </w:r>
            <w:bookmarkEnd w:id="129"/>
            <w:r>
              <w:rPr>
                <w:rFonts w:ascii="Arial" w:hAnsi="Arial"/>
                <w:color w:val="000000"/>
                <w:sz w:val="20"/>
              </w:rPr>
              <w:t xml:space="preserve"> </w:t>
            </w:r>
            <w:bookmarkStart w:id="130" w:name="co_term_236"/>
            <w:r>
              <w:rPr>
                <w:rFonts w:ascii="Arial" w:hAnsi="Arial"/>
                <w:color w:val="000000"/>
                <w:sz w:val="20"/>
              </w:rPr>
              <w:t>trust</w:t>
            </w:r>
            <w:bookmarkEnd w:id="130"/>
            <w:r>
              <w:rPr>
                <w:rFonts w:ascii="Arial" w:hAnsi="Arial"/>
                <w:color w:val="000000"/>
                <w:sz w:val="20"/>
              </w:rPr>
              <w:t xml:space="preserve"> </w:t>
            </w:r>
            <w:bookmarkStart w:id="131" w:name="co_term_237"/>
            <w:r>
              <w:rPr>
                <w:rFonts w:ascii="Arial" w:hAnsi="Arial"/>
                <w:color w:val="000000"/>
                <w:sz w:val="20"/>
              </w:rPr>
              <w:t>doctrine</w:t>
            </w:r>
            <w:bookmarkEnd w:id="131"/>
            <w:r>
              <w:rPr>
                <w:rFonts w:ascii="Arial" w:hAnsi="Arial"/>
                <w:color w:val="000000"/>
                <w:sz w:val="20"/>
              </w:rPr>
              <w:t>. The Superior Court, Chancery Division, Cape May County, found in favor of association, but limited beach access vertically and horizontally and allowed the imposition of a fee.</w:t>
            </w:r>
          </w:p>
          <w:p>
            <w:pPr>
              <w:spacing w:before="0" w:after="0" w:line="225" w:lineRule="atLeast"/>
            </w:pPr>
            <w:r>
              <w:rPr>
                <w:rFonts w:ascii="Arial" w:hAnsi="Arial"/>
                <w:color w:val="000000"/>
                <w:sz w:val="20"/>
              </w:rPr>
              <w:t>Holdings:</w:t>
            </w:r>
            <w:r>
              <w:rPr>
                <w:rFonts w:ascii="Arial" w:hAnsi="Arial"/>
                <w:color w:val="000000"/>
                <w:sz w:val="20"/>
              </w:rPr>
              <w:t xml:space="preserve"> On cross-appeals, the Superior Court, Appellate Division, </w:t>
            </w:r>
            <w:hyperlink r:id="r51">
              <w:bookmarkStart w:id="132" w:name="co_link_I0d787c2c2e2d11df9b8c8503323388"/>
              <w:r>
                <w:rPr>
                  <w:rFonts w:ascii="Arial" w:hAnsi="Arial"/>
                  <w:color w:val="000000"/>
                  <w:sz w:val="20"/>
                </w:rPr>
                <w:t>Lintner</w:t>
              </w:r>
              <w:bookmarkEnd w:id="132"/>
            </w:hyperlink>
            <w:r>
              <w:rPr>
                <w:rFonts w:ascii="Arial" w:hAnsi="Arial"/>
                <w:color w:val="000000"/>
                <w:sz w:val="20"/>
              </w:rPr>
              <w:t>, J.A.D., held that:</w:t>
            </w:r>
          </w:p>
          <w:p>
            <w:pPr>
              <w:spacing w:before="0" w:after="0" w:line="225" w:lineRule="atLeast"/>
            </w:pPr>
            <w:r>
              <w:rPr>
                <w:rFonts w:ascii="Arial" w:hAnsi="Arial"/>
                <w:color w:val="000000"/>
                <w:sz w:val="20"/>
              </w:rPr>
              <w:t xml:space="preserve">1 circumstances did not justify limiting beach access under </w:t>
            </w:r>
            <w:bookmarkStart w:id="133" w:name="co_term_290"/>
            <w:r>
              <w:rPr>
                <w:rFonts w:ascii="Arial" w:hAnsi="Arial"/>
                <w:color w:val="000000"/>
                <w:sz w:val="20"/>
              </w:rPr>
              <w:t>public</w:t>
            </w:r>
            <w:bookmarkEnd w:id="133"/>
            <w:r>
              <w:rPr>
                <w:rFonts w:ascii="Arial" w:hAnsi="Arial"/>
                <w:color w:val="000000"/>
                <w:sz w:val="20"/>
              </w:rPr>
              <w:t xml:space="preserve"> </w:t>
            </w:r>
            <w:bookmarkStart w:id="134" w:name="co_term_291"/>
            <w:r>
              <w:rPr>
                <w:rFonts w:ascii="Arial" w:hAnsi="Arial"/>
                <w:color w:val="000000"/>
                <w:sz w:val="20"/>
              </w:rPr>
              <w:t>trust</w:t>
            </w:r>
            <w:bookmarkEnd w:id="134"/>
            <w:r>
              <w:rPr>
                <w:rFonts w:ascii="Arial" w:hAnsi="Arial"/>
                <w:color w:val="000000"/>
                <w:sz w:val="20"/>
              </w:rPr>
              <w:t xml:space="preserve"> </w:t>
            </w:r>
            <w:bookmarkStart w:id="135" w:name="co_term_292"/>
            <w:r>
              <w:rPr>
                <w:rFonts w:ascii="Arial" w:hAnsi="Arial"/>
                <w:color w:val="000000"/>
                <w:sz w:val="20"/>
              </w:rPr>
              <w:t>doctrine</w:t>
            </w:r>
            <w:bookmarkEnd w:id="135"/>
            <w:r>
              <w:rPr>
                <w:rFonts w:ascii="Arial" w:hAnsi="Arial"/>
                <w:color w:val="000000"/>
                <w:sz w:val="20"/>
              </w:rPr>
              <w:t>;</w:t>
            </w:r>
          </w:p>
          <w:p>
            <w:pPr>
              <w:spacing w:before="0" w:after="0" w:line="225" w:lineRule="atLeast"/>
            </w:pPr>
            <w:r>
              <w:rPr>
                <w:rFonts w:ascii="Arial" w:hAnsi="Arial"/>
                <w:color w:val="000000"/>
                <w:sz w:val="20"/>
              </w:rPr>
              <w:t xml:space="preserve">2 public was entitled to use dry sand area of beach under </w:t>
            </w:r>
            <w:bookmarkStart w:id="136" w:name="co_term_306"/>
            <w:r>
              <w:rPr>
                <w:rFonts w:ascii="Arial" w:hAnsi="Arial"/>
                <w:color w:val="000000"/>
                <w:sz w:val="20"/>
              </w:rPr>
              <w:t>public</w:t>
            </w:r>
            <w:bookmarkEnd w:id="136"/>
            <w:r>
              <w:rPr>
                <w:rFonts w:ascii="Arial" w:hAnsi="Arial"/>
                <w:color w:val="000000"/>
                <w:sz w:val="20"/>
              </w:rPr>
              <w:t xml:space="preserve"> </w:t>
            </w:r>
            <w:bookmarkStart w:id="137" w:name="co_term_307"/>
            <w:r>
              <w:rPr>
                <w:rFonts w:ascii="Arial" w:hAnsi="Arial"/>
                <w:color w:val="000000"/>
                <w:sz w:val="20"/>
              </w:rPr>
              <w:t>trust</w:t>
            </w:r>
            <w:bookmarkEnd w:id="137"/>
            <w:r>
              <w:rPr>
                <w:rFonts w:ascii="Arial" w:hAnsi="Arial"/>
                <w:color w:val="000000"/>
                <w:sz w:val="20"/>
              </w:rPr>
              <w:t xml:space="preserve"> </w:t>
            </w:r>
            <w:bookmarkStart w:id="138" w:name="co_term_308"/>
            <w:r>
              <w:rPr>
                <w:rFonts w:ascii="Arial" w:hAnsi="Arial"/>
                <w:color w:val="000000"/>
                <w:sz w:val="20"/>
              </w:rPr>
              <w:t>doctrine</w:t>
            </w:r>
            <w:bookmarkEnd w:id="138"/>
            <w:r>
              <w:rPr>
                <w:rFonts w:ascii="Arial" w:hAnsi="Arial"/>
                <w:color w:val="000000"/>
                <w:sz w:val="20"/>
              </w:rPr>
              <w:t>;</w:t>
            </w:r>
          </w:p>
          <w:p>
            <w:pPr>
              <w:spacing w:before="0" w:after="0" w:line="225" w:lineRule="atLeast"/>
            </w:pPr>
            <w:r>
              <w:rPr>
                <w:rFonts w:ascii="Arial" w:hAnsi="Arial"/>
                <w:color w:val="000000"/>
                <w:sz w:val="20"/>
              </w:rPr>
              <w:t>3 Department of Environmental Protection had jurisdiction to determine the appropriate fee for beach access; and</w:t>
            </w:r>
          </w:p>
          <w:p>
            <w:pPr>
              <w:spacing w:before="0" w:after="0" w:line="225" w:lineRule="atLeast"/>
            </w:pPr>
            <w:r>
              <w:rPr>
                <w:rFonts w:ascii="Arial" w:hAnsi="Arial"/>
                <w:color w:val="000000"/>
                <w:sz w:val="20"/>
              </w:rPr>
              <w:t>4 beach club's access fee was excessive and exclusionary.</w:t>
            </w:r>
          </w:p>
          <w:p>
            <w:pPr>
              <w:spacing w:before="0" w:after="0" w:line="225" w:lineRule="atLeast"/>
            </w:pPr>
            <w:r>
              <w:rPr>
                <w:rFonts w:ascii="Arial" w:hAnsi="Arial"/>
                <w:color w:val="000000"/>
                <w:sz w:val="20"/>
              </w:rPr>
              <w:t>Reversed in part, modified in part, and remanded.</w:t>
            </w:r>
          </w:p>
          <w:p>
            <w:pPr>
              <w:spacing w:before="0" w:after="0" w:line="225" w:lineRule="atLeast"/>
            </w:pPr>
            <w:bookmarkStart w:id="139" w:name="co_document_metaInfo_I326675a2330c11d98"/>
            <w:bookmarkEnd w:id="139"/>
            <w:bookmarkStart w:id="140" w:name="co_documentContentCacheKey7"/>
            <w:bookmarkEnd w:id="140"/>
          </w:p>
          <w:bookmarkStart w:id="141" w:name="co_snippet_8_1"/>
          <w:p>
            <w:pPr>
              <w:spacing w:before="100" w:after="0" w:line="225" w:lineRule="atLeast"/>
            </w:pPr>
            <w:hyperlink r:id="r52">
              <w:bookmarkStart w:id="142" w:name="cobalt_result_case_snippet_8_1"/>
              <w:r>
                <w:rPr>
                  <w:rFonts w:ascii="Arial" w:hAnsi="Arial"/>
                  <w:color w:val="000000"/>
                  <w:sz w:val="20"/>
                </w:rPr>
                <w:t xml:space="preserve">...beach club, seeking access to club's private beach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Superior Court, Chancery Division, Cape May County, found in...</w:t>
              </w:r>
              <w:bookmarkEnd w:id="142"/>
            </w:hyperlink>
          </w:p>
          <w:bookmarkEnd w:id="141"/>
          <w:bookmarkStart w:id="143" w:name="co_snippet_8_2"/>
          <w:p>
            <w:pPr>
              <w:spacing w:before="100" w:after="0" w:line="225" w:lineRule="atLeast"/>
            </w:pPr>
            <w:hyperlink r:id="r53">
              <w:bookmarkStart w:id="144" w:name="cobalt_result_case_snippet_8_2"/>
              <w:r>
                <w:rPr>
                  <w:rFonts w:ascii="Arial" w:hAnsi="Arial"/>
                  <w:color w:val="000000"/>
                  <w:sz w:val="20"/>
                </w:rPr>
                <w:t xml:space="preserve">...(1) circumstances did not justify limiting beach access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(2) public was entitled to use dry sand area of beach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(3) Department of Environmental Protection had jurisdiction to determine...</w:t>
              </w:r>
              <w:bookmarkEnd w:id="144"/>
            </w:hyperlink>
          </w:p>
          <w:bookmarkEnd w:id="143"/>
          <w:bookmarkStart w:id="145" w:name="co_snippet_8_3"/>
          <w:p>
            <w:pPr>
              <w:spacing w:before="100" w:after="0" w:line="225" w:lineRule="atLeast"/>
            </w:pPr>
            <w:hyperlink r:id="r54">
              <w:bookmarkStart w:id="146" w:name="cobalt_result_case_snippet_8_3"/>
              <w:r>
                <w:rPr>
                  <w:rFonts w:ascii="Arial" w:hAnsi="Arial"/>
                  <w:color w:val="000000"/>
                  <w:sz w:val="20"/>
                </w:rPr>
                <w:t xml:space="preserve">...the public's reasonable access to private beach property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are the existence of an undeveloped segment of the shore...</w:t>
              </w:r>
              <w:bookmarkEnd w:id="146"/>
            </w:hyperlink>
          </w:p>
          <w:bookmarkEnd w:id="145"/>
        </w:tc>
      </w:tr>
      <w:bookmarkEnd w:id="125"/>
      <w:bookmarkStart w:id="147" w:name="cobalt_search_results_case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55">
              <w:bookmarkStart w:id="148" w:name="co_search_case_citatorFlagImage_9"/>
              <w:r>
                <w:rPr>
                  <w:rFonts w:ascii="Arial" w:hAnsi="Arial"/>
                  <w:color w:val="000000"/>
                  <w:sz w:val="24"/>
                </w:rPr>
                <w:drawing>
                  <wp:inline>
                    <wp:extent cx="130642" cy="130642"/>
                    <wp:docPr id="15" name="Picture 2"/>
                    <a:graphic>
                      <a:graphicData uri="http://schemas.openxmlformats.org/drawingml/2006/picture">
                        <p:pic>
                          <p:nvPicPr>
                            <p:cNvPr id="16" name="Picture 2"/>
                            <p:cNvPicPr/>
                          </p:nvPicPr>
                          <p:blipFill>
                            <a:blip r:embed="r423"/>
                            <a:srcRect/>
                            <a:stretch>
                              <a:fillRect/>
                            </a:stretch>
                          </p:blipFill>
                          <p:spPr>
                            <a:xfrm>
                              <a:off x="0" y="0"/>
                              <a:ext cx="130642" cy="130642"/>
                            </a:xfrm>
                            <a:prstGeom prst="rect"/>
                          </p:spPr>
                        </p:pic>
                      </a:graphicData>
                    </a:graphic>
                  </wp:inline>
                </w:drawing>
              </w:r>
              <w:bookmarkEnd w:id="14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w:t>
            </w:r>
            <w:r>
              <w:rPr>
                <w:rFonts w:ascii="Arial" w:hAnsi="Arial"/>
                <w:b/>
                <w:color w:val="000000"/>
                <w:sz w:val="24"/>
              </w:rPr>
              <w:t xml:space="preserve"> </w:t>
            </w:r>
            <w:hyperlink r:id="r56">
              <w:bookmarkStart w:id="149" w:name="cobalt_result_case_title9"/>
              <w:r>
                <w:rPr>
                  <w:rFonts w:ascii="Arial" w:hAnsi="Arial"/>
                  <w:b/>
                  <w:color w:val="000000"/>
                  <w:sz w:val="24"/>
                </w:rPr>
                <w:t xml:space="preserve">City of Long Branch v. Jui Yung Liu </w:t>
              </w:r>
              <w:bookmarkEnd w:id="149"/>
            </w:hyperlink>
          </w:p>
          <w:bookmarkStart w:id="150" w:name="co_searchResults_citation_9"/>
          <w:p>
            <w:pPr>
              <w:spacing w:before="0" w:after="0" w:line="220" w:lineRule="atLeast"/>
            </w:pPr>
            <w:r>
              <w:rPr>
                <w:rFonts w:ascii="Arial" w:hAnsi="Arial"/>
                <w:color w:val="696969"/>
                <w:sz w:val="18"/>
              </w:rPr>
              <w:t>Supreme Court of New Jersey.</w:t>
            </w:r>
            <w:r>
              <w:rPr>
                <w:rFonts w:ascii="Arial" w:hAnsi="Arial"/>
                <w:color w:val="696969"/>
                <w:sz w:val="18"/>
              </w:rPr>
              <w:t xml:space="preserve"> </w:t>
            </w:r>
            <w:r>
              <w:rPr>
                <w:rFonts w:ascii="Arial" w:hAnsi="Arial"/>
                <w:color w:val="696969"/>
                <w:sz w:val="18"/>
              </w:rPr>
              <w:t>September 21, 2010</w:t>
            </w:r>
            <w:r>
              <w:rPr>
                <w:rFonts w:ascii="Arial" w:hAnsi="Arial"/>
                <w:color w:val="696969"/>
                <w:sz w:val="18"/>
              </w:rPr>
              <w:t xml:space="preserve"> </w:t>
            </w:r>
            <w:r>
              <w:rPr>
                <w:rFonts w:ascii="Arial" w:hAnsi="Arial"/>
                <w:color w:val="696969"/>
                <w:sz w:val="18"/>
              </w:rPr>
              <w:t>203 N.J. 464</w:t>
            </w:r>
            <w:r>
              <w:rPr>
                <w:rFonts w:ascii="Arial" w:hAnsi="Arial"/>
                <w:color w:val="696969"/>
                <w:sz w:val="18"/>
              </w:rPr>
              <w:t xml:space="preserve"> </w:t>
            </w:r>
            <w:r>
              <w:rPr>
                <w:rFonts w:ascii="Arial" w:hAnsi="Arial"/>
                <w:color w:val="696969"/>
                <w:sz w:val="18"/>
              </w:rPr>
              <w:t>4 A.3d 542</w:t>
            </w:r>
          </w:p>
          <w:bookmarkEnd w:id="150"/>
          <w:bookmarkStart w:id="151" w:name="co_searchResults_summary_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Beach increase due to federally-funded beach replenishment project constituted an avulsion rather than an accretion.</w:t>
            </w:r>
          </w:p>
          <w:bookmarkEnd w:id="15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City brought action condemnation action against oceanfront property owners, who claimed that they were owners of newly-created beached which was formed as a result of a beach replenishment program funded by Federal government. The trial court denied owners' application to amend description used by city in condemnation documents. On application for reconsideration, the Superior Court, Law Division, Monmouth County, </w:t>
            </w:r>
            <w:hyperlink r:id="r57">
              <w:bookmarkStart w:id="152" w:name="co_link_I3f14d06e9f1911ec9f24ec7b211d80"/>
              <w:r>
                <w:rPr>
                  <w:rFonts w:ascii="Arial" w:hAnsi="Arial"/>
                  <w:color w:val="000000"/>
                  <w:sz w:val="20"/>
                </w:rPr>
                <w:t>Robert W. O'Hagan</w:t>
              </w:r>
              <w:bookmarkEnd w:id="152"/>
            </w:hyperlink>
            <w:r>
              <w:rPr>
                <w:rFonts w:ascii="Arial" w:hAnsi="Arial"/>
                <w:color w:val="000000"/>
                <w:sz w:val="20"/>
              </w:rPr>
              <w:t xml:space="preserve">, J.S.C., held that oceanfront property owners did not obtain title to newly-created beach. Property owners appealed, and the Superior Court, Appellate Division, </w:t>
            </w:r>
            <w:hyperlink r:id="r58">
              <w:bookmarkStart w:id="153" w:name="co_link_I3f14d06f9f1911ec9f24ec7b211d80"/>
              <w:r>
                <w:rPr>
                  <w:rFonts w:ascii="Arial" w:hAnsi="Arial"/>
                  <w:color w:val="000000"/>
                  <w:sz w:val="20"/>
                </w:rPr>
                <w:t>2009 WL 1393221,</w:t>
              </w:r>
              <w:bookmarkEnd w:id="153"/>
            </w:hyperlink>
            <w:r>
              <w:rPr>
                <w:rFonts w:ascii="Arial" w:hAnsi="Arial"/>
                <w:color w:val="000000"/>
                <w:sz w:val="20"/>
              </w:rPr>
              <w:t xml:space="preserve"> affirmed. Property owners petitioned for certification to appeal.</w:t>
            </w:r>
          </w:p>
          <w:p>
            <w:pPr>
              <w:spacing w:before="0" w:after="0" w:line="225" w:lineRule="atLeast"/>
            </w:pPr>
            <w:r>
              <w:rPr>
                <w:rFonts w:ascii="Arial" w:hAnsi="Arial"/>
                <w:color w:val="000000"/>
                <w:sz w:val="20"/>
              </w:rPr>
              <w:t>Holdings:</w:t>
            </w:r>
            <w:r>
              <w:rPr>
                <w:rFonts w:ascii="Arial" w:hAnsi="Arial"/>
                <w:color w:val="000000"/>
                <w:sz w:val="20"/>
              </w:rPr>
              <w:t xml:space="preserve"> After grant of the petition, the Supreme Court, </w:t>
            </w:r>
            <w:hyperlink r:id="r59">
              <w:bookmarkStart w:id="154" w:name="co_link_I3f14d0719f1911ec9f24ec7b211d80"/>
              <w:r>
                <w:rPr>
                  <w:rFonts w:ascii="Arial" w:hAnsi="Arial"/>
                  <w:color w:val="000000"/>
                  <w:sz w:val="20"/>
                </w:rPr>
                <w:t>Albin</w:t>
              </w:r>
              <w:bookmarkEnd w:id="154"/>
            </w:hyperlink>
            <w:r>
              <w:rPr>
                <w:rFonts w:ascii="Arial" w:hAnsi="Arial"/>
                <w:color w:val="000000"/>
                <w:sz w:val="20"/>
              </w:rPr>
              <w:t>, J., held that:</w:t>
            </w:r>
          </w:p>
          <w:p>
            <w:pPr>
              <w:spacing w:before="0" w:after="0" w:line="225" w:lineRule="atLeast"/>
            </w:pPr>
            <w:r>
              <w:rPr>
                <w:rFonts w:ascii="Arial" w:hAnsi="Arial"/>
                <w:color w:val="000000"/>
                <w:sz w:val="20"/>
              </w:rPr>
              <w:t>1 beach increase due to federally-funded beach replenishment project constituted an avulsion rather than an accretion, and</w:t>
            </w:r>
          </w:p>
          <w:p>
            <w:pPr>
              <w:spacing w:before="0" w:after="0" w:line="225" w:lineRule="atLeast"/>
            </w:pPr>
            <w:r>
              <w:rPr>
                <w:rFonts w:ascii="Arial" w:hAnsi="Arial"/>
                <w:color w:val="000000"/>
                <w:sz w:val="20"/>
              </w:rPr>
              <w:t>2 evidence was sufficient to support jury's failure to award any compensation for furnishings, fixtures, and equipment in buildings.</w:t>
            </w:r>
          </w:p>
          <w:p>
            <w:pPr>
              <w:spacing w:before="0" w:after="0" w:line="225" w:lineRule="atLeast"/>
            </w:pPr>
            <w:r>
              <w:rPr>
                <w:rFonts w:ascii="Arial" w:hAnsi="Arial"/>
                <w:color w:val="000000"/>
                <w:sz w:val="20"/>
              </w:rPr>
              <w:t>Affirmed.</w:t>
            </w:r>
          </w:p>
          <w:p>
            <w:pPr>
              <w:spacing w:before="0" w:after="0" w:line="225" w:lineRule="atLeast"/>
            </w:pPr>
            <w:bookmarkStart w:id="155" w:name="co_document_metaInfo_I59452f24c66f11df8"/>
            <w:bookmarkEnd w:id="155"/>
            <w:bookmarkStart w:id="156" w:name="co_documentContentCacheKey8"/>
            <w:bookmarkEnd w:id="156"/>
          </w:p>
          <w:bookmarkStart w:id="157" w:name="co_snippet_9_1"/>
          <w:p>
            <w:pPr>
              <w:spacing w:before="100" w:after="0" w:line="225" w:lineRule="atLeast"/>
            </w:pPr>
            <w:hyperlink r:id="r60">
              <w:bookmarkStart w:id="158" w:name="cobalt_result_case_snippet_9_1"/>
              <w:r>
                <w:rPr>
                  <w:rFonts w:ascii="Arial" w:hAnsi="Arial"/>
                  <w:color w:val="000000"/>
                  <w:sz w:val="20"/>
                </w:rPr>
                <w:t xml:space="preserve">...of the upland owner's dry sand is permitted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when it is essential or reasonably necessary for enjoyment of...</w:t>
              </w:r>
              <w:bookmarkEnd w:id="158"/>
            </w:hyperlink>
          </w:p>
          <w:bookmarkEnd w:id="157"/>
          <w:bookmarkStart w:id="159" w:name="co_snippet_9_2"/>
          <w:p>
            <w:pPr>
              <w:spacing w:before="100" w:after="0" w:line="225" w:lineRule="atLeast"/>
            </w:pPr>
            <w:hyperlink r:id="r61">
              <w:bookmarkStart w:id="160" w:name="cobalt_result_case_snippet_9_2"/>
              <w:r>
                <w:rPr>
                  <w:rFonts w:ascii="Arial" w:hAnsi="Arial"/>
                  <w:color w:val="000000"/>
                  <w:sz w:val="20"/>
                </w:rPr>
                <w:t xml:space="preserve">...beach area was state-owned land which fell within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beachfront owners' shoreline expanded by more than two acres over...</w:t>
              </w:r>
              <w:bookmarkEnd w:id="160"/>
            </w:hyperlink>
          </w:p>
          <w:bookmarkEnd w:id="159"/>
          <w:bookmarkStart w:id="161" w:name="co_snippet_9_3"/>
          <w:p>
            <w:pPr>
              <w:spacing w:before="100" w:after="0" w:line="225" w:lineRule="atLeast"/>
            </w:pPr>
            <w:hyperlink r:id="r62">
              <w:bookmarkStart w:id="162" w:name="cobalt_result_case_snippet_9_3"/>
              <w:r>
                <w:rPr>
                  <w:rFonts w:ascii="Arial" w:hAnsi="Arial"/>
                  <w:color w:val="000000"/>
                  <w:sz w:val="20"/>
                </w:rPr>
                <w:t xml:space="preserve">...The Appellate Division affirmed. We do so too.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long-standing common-law principles, the land seaward of...</w:t>
              </w:r>
              <w:bookmarkEnd w:id="162"/>
            </w:hyperlink>
          </w:p>
          <w:bookmarkEnd w:id="161"/>
        </w:tc>
      </w:tr>
      <w:bookmarkEnd w:id="147"/>
      <w:bookmarkStart w:id="163" w:name="cobalt_search_results_case1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63">
              <w:bookmarkStart w:id="164" w:name="co_search_case_citatorFlagImage_10"/>
              <w:r>
                <w:rPr>
                  <w:rFonts w:ascii="Arial" w:hAnsi="Arial"/>
                  <w:color w:val="000000"/>
                  <w:sz w:val="24"/>
                </w:rPr>
                <w:drawing>
                  <wp:inline>
                    <wp:extent cx="130642" cy="130642"/>
                    <wp:docPr id="17" name="Picture 2"/>
                    <a:graphic>
                      <a:graphicData uri="http://schemas.openxmlformats.org/drawingml/2006/picture">
                        <p:pic>
                          <p:nvPicPr>
                            <p:cNvPr id="18" name="Picture 2"/>
                            <p:cNvPicPr/>
                          </p:nvPicPr>
                          <p:blipFill>
                            <a:blip r:embed="r423"/>
                            <a:srcRect/>
                            <a:stretch>
                              <a:fillRect/>
                            </a:stretch>
                          </p:blipFill>
                          <p:spPr>
                            <a:xfrm>
                              <a:off x="0" y="0"/>
                              <a:ext cx="130642" cy="130642"/>
                            </a:xfrm>
                            <a:prstGeom prst="rect"/>
                          </p:spPr>
                        </p:pic>
                      </a:graphicData>
                    </a:graphic>
                  </wp:inline>
                </w:drawing>
              </w:r>
              <w:bookmarkEnd w:id="16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w:t>
            </w:r>
            <w:r>
              <w:rPr>
                <w:rFonts w:ascii="Arial" w:hAnsi="Arial"/>
                <w:b/>
                <w:color w:val="000000"/>
                <w:sz w:val="24"/>
              </w:rPr>
              <w:t xml:space="preserve"> </w:t>
            </w:r>
            <w:hyperlink r:id="r64">
              <w:bookmarkStart w:id="165" w:name="cobalt_result_case_title10"/>
              <w:r>
                <w:rPr>
                  <w:rFonts w:ascii="Arial" w:hAnsi="Arial"/>
                  <w:b/>
                  <w:color w:val="000000"/>
                  <w:sz w:val="24"/>
                </w:rPr>
                <w:t xml:space="preserve">Van Ness v. Borough of Deal </w:t>
              </w:r>
              <w:bookmarkEnd w:id="165"/>
            </w:hyperlink>
          </w:p>
          <w:bookmarkStart w:id="166" w:name="co_searchResults_citation_10"/>
          <w:p>
            <w:pPr>
              <w:spacing w:before="0" w:after="0" w:line="220" w:lineRule="atLeast"/>
            </w:pPr>
            <w:r>
              <w:rPr>
                <w:rFonts w:ascii="Arial" w:hAnsi="Arial"/>
                <w:color w:val="696969"/>
                <w:sz w:val="18"/>
              </w:rPr>
              <w:t>Supreme Court of New Jersey.</w:t>
            </w:r>
            <w:r>
              <w:rPr>
                <w:rFonts w:ascii="Arial" w:hAnsi="Arial"/>
                <w:color w:val="696969"/>
                <w:sz w:val="18"/>
              </w:rPr>
              <w:t xml:space="preserve"> </w:t>
            </w:r>
            <w:r>
              <w:rPr>
                <w:rFonts w:ascii="Arial" w:hAnsi="Arial"/>
                <w:color w:val="696969"/>
                <w:sz w:val="18"/>
              </w:rPr>
              <w:t>October 16, 1978</w:t>
            </w:r>
            <w:r>
              <w:rPr>
                <w:rFonts w:ascii="Arial" w:hAnsi="Arial"/>
                <w:color w:val="696969"/>
                <w:sz w:val="18"/>
              </w:rPr>
              <w:t xml:space="preserve"> </w:t>
            </w:r>
            <w:r>
              <w:rPr>
                <w:rFonts w:ascii="Arial" w:hAnsi="Arial"/>
                <w:color w:val="696969"/>
                <w:sz w:val="18"/>
              </w:rPr>
              <w:t>78 N.J. 174</w:t>
            </w:r>
            <w:r>
              <w:rPr>
                <w:rFonts w:ascii="Arial" w:hAnsi="Arial"/>
                <w:color w:val="696969"/>
                <w:sz w:val="18"/>
              </w:rPr>
              <w:t xml:space="preserve"> </w:t>
            </w:r>
            <w:r>
              <w:rPr>
                <w:rFonts w:ascii="Arial" w:hAnsi="Arial"/>
                <w:color w:val="696969"/>
                <w:sz w:val="18"/>
              </w:rPr>
              <w:t>393 A.2d 571</w:t>
            </w:r>
          </w:p>
          <w:bookmarkEnd w:id="166"/>
          <w:bookmarkStart w:id="167" w:name="co_searchResults_summary_1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 public advocate brought suit against a shore municipality, asserting illegal discrimination against nonresidents with respect to a municipally owned beach facility. From an adverse judgment of the Superior Court, Chancery Division, 139 N.J.Super. 83, 352 A.2d 599, the municipality appealed. The Superior Court, Appellate Division, reversed, 145...</w:t>
            </w:r>
          </w:p>
          <w:bookmarkEnd w:id="16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The public advocate brought suit against a shore municipality, asserting illegal discrimination against nonresidents with respect to a municipally owned beach facility. From an adverse judgment of the Superior Court, Chancery Division, </w:t>
            </w:r>
            <w:hyperlink r:id="r65">
              <w:bookmarkStart w:id="168" w:name="co_link_I7d8965d6a4db11eabea3f0dc9fb695"/>
              <w:r>
                <w:rPr>
                  <w:rFonts w:ascii="Arial" w:hAnsi="Arial"/>
                  <w:color w:val="000000"/>
                  <w:sz w:val="20"/>
                </w:rPr>
                <w:t>139 N.J.Super. 83, 352 A.2d 599,</w:t>
              </w:r>
              <w:bookmarkEnd w:id="168"/>
            </w:hyperlink>
            <w:r>
              <w:rPr>
                <w:rFonts w:ascii="Arial" w:hAnsi="Arial"/>
                <w:color w:val="000000"/>
                <w:sz w:val="20"/>
              </w:rPr>
              <w:t xml:space="preserve"> the municipality appealed. The Superior Court, Appellate Division, reversed, </w:t>
            </w:r>
            <w:hyperlink r:id="r66">
              <w:bookmarkStart w:id="169" w:name="co_link_I7d8965d7a4db11eabea3f0dc9fb695"/>
              <w:r>
                <w:rPr>
                  <w:rFonts w:ascii="Arial" w:hAnsi="Arial"/>
                  <w:color w:val="000000"/>
                  <w:sz w:val="20"/>
                </w:rPr>
                <w:t>145 N.J.Super. 368, 367 A.2d 1191.</w:t>
              </w:r>
              <w:bookmarkEnd w:id="169"/>
            </w:hyperlink>
            <w:r>
              <w:rPr>
                <w:rFonts w:ascii="Arial" w:hAnsi="Arial"/>
                <w:color w:val="000000"/>
                <w:sz w:val="20"/>
              </w:rPr>
              <w:t xml:space="preserve"> On grant of certification, following application therefor by the Public Advocate, the Supreme Court, Sullivan, J., held that a municipally owned open beach on which permanent improvements had not been built and as to which no claim of private ownership had been asserted was subject to the </w:t>
            </w:r>
            <w:bookmarkStart w:id="170" w:name="co_term_269"/>
            <w:r>
              <w:rPr>
                <w:rFonts w:ascii="Arial" w:hAnsi="Arial"/>
                <w:color w:val="000000"/>
                <w:sz w:val="20"/>
              </w:rPr>
              <w:t>public</w:t>
            </w:r>
            <w:bookmarkEnd w:id="170"/>
            <w:r>
              <w:rPr>
                <w:rFonts w:ascii="Arial" w:hAnsi="Arial"/>
                <w:color w:val="000000"/>
                <w:sz w:val="20"/>
              </w:rPr>
              <w:t xml:space="preserve"> </w:t>
            </w:r>
            <w:bookmarkStart w:id="171" w:name="co_term_270"/>
            <w:r>
              <w:rPr>
                <w:rFonts w:ascii="Arial" w:hAnsi="Arial"/>
                <w:color w:val="000000"/>
                <w:sz w:val="20"/>
              </w:rPr>
              <w:t>trust</w:t>
            </w:r>
            <w:bookmarkEnd w:id="171"/>
            <w:r>
              <w:rPr>
                <w:rFonts w:ascii="Arial" w:hAnsi="Arial"/>
                <w:color w:val="000000"/>
                <w:sz w:val="20"/>
              </w:rPr>
              <w:t xml:space="preserve"> </w:t>
            </w:r>
            <w:bookmarkStart w:id="172" w:name="co_term_271"/>
            <w:r>
              <w:rPr>
                <w:rFonts w:ascii="Arial" w:hAnsi="Arial"/>
                <w:color w:val="000000"/>
                <w:sz w:val="20"/>
              </w:rPr>
              <w:t>doctrine</w:t>
            </w:r>
            <w:bookmarkEnd w:id="172"/>
            <w:r>
              <w:rPr>
                <w:rFonts w:ascii="Arial" w:hAnsi="Arial"/>
                <w:color w:val="000000"/>
                <w:sz w:val="20"/>
              </w:rPr>
              <w:t>, and all had a right to use and enjoy it, and the municipality could not frustrate public right by limiting its dedication of use to residents of the municipality, nor could it allocate to the public on a limited basis rights which, under the doctrine, the public inherently possessed in full.</w:t>
            </w:r>
          </w:p>
          <w:p>
            <w:pPr>
              <w:spacing w:before="0" w:after="0" w:line="225" w:lineRule="atLeast"/>
            </w:pPr>
            <w:r>
              <w:rPr>
                <w:rFonts w:ascii="Arial" w:hAnsi="Arial"/>
                <w:color w:val="000000"/>
                <w:sz w:val="20"/>
              </w:rPr>
              <w:t>Reversed in part.</w:t>
            </w:r>
          </w:p>
          <w:p>
            <w:pPr>
              <w:spacing w:before="0" w:after="0" w:line="225" w:lineRule="atLeast"/>
            </w:pPr>
            <w:r>
              <w:rPr>
                <w:rFonts w:ascii="Arial" w:hAnsi="Arial"/>
                <w:color w:val="000000"/>
                <w:sz w:val="20"/>
              </w:rPr>
              <w:t>Mountain, J., dissented and filed opinion, in a portion of which Schreiber, J., joined.</w:t>
            </w:r>
          </w:p>
          <w:p>
            <w:pPr>
              <w:spacing w:before="0" w:after="0" w:line="225" w:lineRule="atLeast"/>
            </w:pPr>
            <w:bookmarkStart w:id="173" w:name="co_document_metaInfo_I99cd8eb9344a11d98"/>
            <w:bookmarkEnd w:id="173"/>
            <w:bookmarkStart w:id="174" w:name="co_documentContentCacheKey9"/>
            <w:bookmarkEnd w:id="174"/>
          </w:p>
          <w:bookmarkStart w:id="175" w:name="co_snippet_10_1"/>
          <w:p>
            <w:pPr>
              <w:spacing w:before="100" w:after="0" w:line="225" w:lineRule="atLeast"/>
            </w:pPr>
            <w:hyperlink r:id="r67">
              <w:bookmarkStart w:id="176" w:name="cobalt_result_case_snippet_10_1"/>
              <w:r>
                <w:rPr>
                  <w:rFonts w:ascii="Arial" w:hAnsi="Arial"/>
                  <w:color w:val="000000"/>
                  <w:sz w:val="20"/>
                </w:rPr>
                <w:t xml:space="preserve">...of private ownership had been asserted was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all had a right to use and enjoy it...</w:t>
              </w:r>
              <w:bookmarkEnd w:id="176"/>
            </w:hyperlink>
          </w:p>
          <w:bookmarkEnd w:id="175"/>
          <w:bookmarkStart w:id="177" w:name="co_snippet_10_2"/>
          <w:p>
            <w:pPr>
              <w:spacing w:before="100" w:after="0" w:line="225" w:lineRule="atLeast"/>
            </w:pPr>
            <w:hyperlink r:id="r68">
              <w:bookmarkStart w:id="178" w:name="cobalt_result_case_snippet_10_2"/>
              <w:r>
                <w:rPr>
                  <w:rFonts w:ascii="Arial" w:hAnsi="Arial"/>
                  <w:color w:val="000000"/>
                  <w:sz w:val="20"/>
                </w:rPr>
                <w:t xml:space="preserve">...claim of private ownership had been asserted was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all had right to use and enjoy it, and...</w:t>
              </w:r>
              <w:bookmarkEnd w:id="178"/>
            </w:hyperlink>
          </w:p>
          <w:bookmarkEnd w:id="177"/>
          <w:bookmarkStart w:id="179" w:name="co_snippet_10_3"/>
          <w:p>
            <w:pPr>
              <w:spacing w:before="100" w:after="0" w:line="225" w:lineRule="atLeast"/>
            </w:pPr>
            <w:hyperlink r:id="r69">
              <w:bookmarkStart w:id="180" w:name="cobalt_result_case_snippet_10_3"/>
              <w:r>
                <w:rPr>
                  <w:rFonts w:ascii="Arial" w:hAnsi="Arial"/>
                  <w:color w:val="000000"/>
                  <w:sz w:val="20"/>
                </w:rPr>
                <w:t xml:space="preserve">...Casino. It was asserted that these facilities came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applied by this Court in Avon. The trial judge...</w:t>
              </w:r>
              <w:bookmarkEnd w:id="180"/>
            </w:hyperlink>
          </w:p>
          <w:bookmarkEnd w:id="179"/>
        </w:tc>
      </w:tr>
      <w:bookmarkEnd w:id="163"/>
      <w:bookmarkStart w:id="181" w:name="cobalt_search_results_case1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70">
              <w:bookmarkStart w:id="182" w:name="co_search_case_citatorFlagImage_11"/>
              <w:r>
                <w:rPr>
                  <w:rFonts w:ascii="Arial" w:hAnsi="Arial"/>
                  <w:color w:val="000000"/>
                  <w:sz w:val="24"/>
                </w:rPr>
                <w:drawing>
                  <wp:inline>
                    <wp:extent cx="130642" cy="130642"/>
                    <wp:docPr id="19" name="Picture 2"/>
                    <a:graphic>
                      <a:graphicData uri="http://schemas.openxmlformats.org/drawingml/2006/picture">
                        <p:pic>
                          <p:nvPicPr>
                            <p:cNvPr id="20" name="Picture 2"/>
                            <p:cNvPicPr/>
                          </p:nvPicPr>
                          <p:blipFill>
                            <a:blip r:embed="r423"/>
                            <a:srcRect/>
                            <a:stretch>
                              <a:fillRect/>
                            </a:stretch>
                          </p:blipFill>
                          <p:spPr>
                            <a:xfrm>
                              <a:off x="0" y="0"/>
                              <a:ext cx="130642" cy="130642"/>
                            </a:xfrm>
                            <a:prstGeom prst="rect"/>
                          </p:spPr>
                        </p:pic>
                      </a:graphicData>
                    </a:graphic>
                  </wp:inline>
                </w:drawing>
              </w:r>
              <w:bookmarkEnd w:id="18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11.</w:t>
            </w:r>
            <w:r>
              <w:rPr>
                <w:rFonts w:ascii="Arial" w:hAnsi="Arial"/>
                <w:b/>
                <w:color w:val="000000"/>
                <w:sz w:val="24"/>
              </w:rPr>
              <w:t xml:space="preserve"> </w:t>
            </w:r>
            <w:hyperlink r:id="r71">
              <w:bookmarkStart w:id="183" w:name="cobalt_result_case_title11"/>
              <w:r>
                <w:rPr>
                  <w:rFonts w:ascii="Arial" w:hAnsi="Arial"/>
                  <w:b/>
                  <w:color w:val="000000"/>
                  <w:sz w:val="24"/>
                </w:rPr>
                <w:t xml:space="preserve">Lusardi v. Curtis Point Property Owners Ass'n </w:t>
              </w:r>
              <w:bookmarkEnd w:id="183"/>
            </w:hyperlink>
          </w:p>
          <w:bookmarkStart w:id="184" w:name="co_searchResults_citation_11"/>
          <w:p>
            <w:pPr>
              <w:spacing w:before="0" w:after="0" w:line="220" w:lineRule="atLeast"/>
            </w:pPr>
            <w:r>
              <w:rPr>
                <w:rFonts w:ascii="Arial" w:hAnsi="Arial"/>
                <w:color w:val="696969"/>
                <w:sz w:val="18"/>
              </w:rPr>
              <w:t>Supreme Court of New Jersey.</w:t>
            </w:r>
            <w:r>
              <w:rPr>
                <w:rFonts w:ascii="Arial" w:hAnsi="Arial"/>
                <w:color w:val="696969"/>
                <w:sz w:val="18"/>
              </w:rPr>
              <w:t xml:space="preserve"> </w:t>
            </w:r>
            <w:r>
              <w:rPr>
                <w:rFonts w:ascii="Arial" w:hAnsi="Arial"/>
                <w:color w:val="696969"/>
                <w:sz w:val="18"/>
              </w:rPr>
              <w:t>June 04, 1981</w:t>
            </w:r>
            <w:r>
              <w:rPr>
                <w:rFonts w:ascii="Arial" w:hAnsi="Arial"/>
                <w:color w:val="696969"/>
                <w:sz w:val="18"/>
              </w:rPr>
              <w:t xml:space="preserve"> </w:t>
            </w:r>
            <w:r>
              <w:rPr>
                <w:rFonts w:ascii="Arial" w:hAnsi="Arial"/>
                <w:color w:val="696969"/>
                <w:sz w:val="18"/>
              </w:rPr>
              <w:t>86 N.J. 217</w:t>
            </w:r>
            <w:r>
              <w:rPr>
                <w:rFonts w:ascii="Arial" w:hAnsi="Arial"/>
                <w:color w:val="696969"/>
                <w:sz w:val="18"/>
              </w:rPr>
              <w:t xml:space="preserve"> </w:t>
            </w:r>
            <w:r>
              <w:rPr>
                <w:rFonts w:ascii="Arial" w:hAnsi="Arial"/>
                <w:color w:val="696969"/>
                <w:sz w:val="18"/>
              </w:rPr>
              <w:t>430 A.2d 881</w:t>
            </w:r>
          </w:p>
          <w:bookmarkEnd w:id="184"/>
          <w:bookmarkStart w:id="185" w:name="co_searchResults_summary_1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Property owners' association appealed from decree of the Superior Court, Chancery Division, finding it in contempt for violation of nine-year-old injunction against use of landowner's beach. Following remand, 138 N.J.Super. 44, 350 A.2d 242, the trial court vacated injunction and invalidated township zoning ordinance as it applied to prohibit...</w:t>
            </w:r>
          </w:p>
          <w:bookmarkEnd w:id="18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Property owners' association appealed from decree of the Superior Court, Chancery Division, finding it in contempt for violation of nine-year-old injunction against use of landowner's beach. Following remand, </w:t>
            </w:r>
            <w:hyperlink r:id="r72">
              <w:bookmarkStart w:id="186" w:name="co_link_I4d410c6ca51b11eabea3f0dc9fb695"/>
              <w:r>
                <w:rPr>
                  <w:rFonts w:ascii="Arial" w:hAnsi="Arial"/>
                  <w:color w:val="000000"/>
                  <w:sz w:val="20"/>
                </w:rPr>
                <w:t>138 N.J.Super. 44, 350 A.2d 242,</w:t>
              </w:r>
              <w:bookmarkEnd w:id="186"/>
            </w:hyperlink>
            <w:r>
              <w:rPr>
                <w:rFonts w:ascii="Arial" w:hAnsi="Arial"/>
                <w:color w:val="000000"/>
                <w:sz w:val="20"/>
              </w:rPr>
              <w:t xml:space="preserve"> the trial court vacated injunction and invalidated township zoning ordinance as it applied to prohibit association's use of its oceanfront property, and intervenor owner of adjoining property appealed. The Supreme </w:t>
            </w:r>
            <w:hyperlink r:id="r73">
              <w:bookmarkStart w:id="187" w:name="co_link_I4d410c6da51b11eabea3f0dc9fb695"/>
              <w:r>
                <w:rPr>
                  <w:rFonts w:ascii="Arial" w:hAnsi="Arial"/>
                  <w:color w:val="000000"/>
                  <w:sz w:val="20"/>
                </w:rPr>
                <w:t>Court, 85 N.J. 101, 425 A.2d 266,</w:t>
              </w:r>
              <w:bookmarkEnd w:id="187"/>
            </w:hyperlink>
            <w:r>
              <w:rPr>
                <w:rFonts w:ascii="Arial" w:hAnsi="Arial"/>
                <w:color w:val="000000"/>
                <w:sz w:val="20"/>
              </w:rPr>
              <w:t xml:space="preserve"> certified the appeal on its own motion. The Supreme Court, Pashman, J., held that: (1) trial court could properly vacate injunction; (2) ordinance was not drawn with reasonable consideration given to character of district and its peculiar suitability for particular uses and to encourage most appropriate use of land as required by municipal land use law; (3) goal of preserving residential character of neighborhood must yield to state policy that public recreational use consistent with environmental concerns is uniquely appropriate for oceanfront beaches; (4) township could not unreasonably prevent private organizations from expanding number of citizens able to enjoy pleasures of ocean bathing and beach activities from property of such organizations; (5) township could enact reasonable ordinances directed at specific abuses and alleviate such problems through use of general police power; and (6) ordinance was invalid to extent that it prevented owners of undeveloped oceanfront lots along all of township's coastline from using dry sand beaches of their property primarily for recreational purposes.</w:t>
            </w:r>
          </w:p>
          <w:p>
            <w:pPr>
              <w:spacing w:before="0" w:after="0" w:line="225" w:lineRule="atLeast"/>
            </w:pPr>
            <w:r>
              <w:rPr>
                <w:rFonts w:ascii="Arial" w:hAnsi="Arial"/>
                <w:color w:val="000000"/>
                <w:sz w:val="20"/>
              </w:rPr>
              <w:t>Judgment modified and, as modified, affirmed.</w:t>
            </w:r>
          </w:p>
          <w:p>
            <w:pPr>
              <w:spacing w:before="0" w:after="0" w:line="225" w:lineRule="atLeast"/>
            </w:pPr>
            <w:bookmarkStart w:id="188" w:name="co_document_metaInfo_Ic11f7ae1346411d9a"/>
            <w:bookmarkEnd w:id="188"/>
            <w:bookmarkStart w:id="189" w:name="co_documentContentCacheKey10"/>
            <w:bookmarkEnd w:id="189"/>
          </w:p>
          <w:bookmarkStart w:id="190" w:name="co_snippet_11_1"/>
          <w:p>
            <w:pPr>
              <w:spacing w:before="100" w:after="0" w:line="225" w:lineRule="atLeast"/>
            </w:pPr>
            <w:hyperlink r:id="r74">
              <w:bookmarkStart w:id="191" w:name="cobalt_result_case_snippet_11_1"/>
              <w:r>
                <w:rPr>
                  <w:rFonts w:ascii="Arial" w:hAnsi="Arial"/>
                  <w:color w:val="000000"/>
                  <w:sz w:val="20"/>
                </w:rPr>
                <w:t xml:space="preserve">...Foreshore 405 2660 k. Public trust. (Formerly 270k36(3) Navigable Waters)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premised on common rights of all of state's citizens...</w:t>
              </w:r>
              <w:bookmarkEnd w:id="191"/>
            </w:hyperlink>
          </w:p>
          <w:bookmarkEnd w:id="190"/>
          <w:bookmarkStart w:id="192" w:name="co_snippet_11_2"/>
          <w:p>
            <w:pPr>
              <w:spacing w:before="100" w:after="0" w:line="225" w:lineRule="atLeast"/>
            </w:pPr>
            <w:hyperlink r:id="r75">
              <w:bookmarkStart w:id="193" w:name="cobalt_result_case_snippet_11_2"/>
              <w:r>
                <w:rPr>
                  <w:rFonts w:ascii="Arial" w:hAnsi="Arial"/>
                  <w:color w:val="000000"/>
                  <w:sz w:val="20"/>
                </w:rPr>
                <w:t xml:space="preserve">...to recreational uses, including bathing, swimming and other activities, and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extends to include public accessibility to municipally owned beaches. [13...</w:t>
              </w:r>
              <w:bookmarkEnd w:id="193"/>
            </w:hyperlink>
          </w:p>
          <w:bookmarkEnd w:id="192"/>
          <w:bookmarkStart w:id="194" w:name="co_snippet_11_3"/>
          <w:p>
            <w:pPr>
              <w:spacing w:before="100" w:after="0" w:line="225" w:lineRule="atLeast"/>
            </w:pPr>
            <w:hyperlink r:id="r76">
              <w:bookmarkStart w:id="195" w:name="cobalt_result_case_snippet_11_3"/>
              <w:r>
                <w:rPr>
                  <w:rFonts w:ascii="Arial" w:hAnsi="Arial"/>
                  <w:color w:val="000000"/>
                  <w:sz w:val="20"/>
                </w:rPr>
                <w:t xml:space="preserve">...the suit implicated important issues of potential relevance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court ordered that the matter be remanded for development...</w:t>
              </w:r>
              <w:bookmarkEnd w:id="195"/>
            </w:hyperlink>
          </w:p>
          <w:bookmarkEnd w:id="194"/>
        </w:tc>
      </w:tr>
      <w:bookmarkEnd w:id="181"/>
      <w:bookmarkStart w:id="196" w:name="cobalt_search_results_case1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12.</w:t>
            </w:r>
            <w:r>
              <w:rPr>
                <w:rFonts w:ascii="Arial" w:hAnsi="Arial"/>
                <w:b/>
                <w:color w:val="000000"/>
                <w:sz w:val="24"/>
              </w:rPr>
              <w:t xml:space="preserve"> </w:t>
            </w:r>
            <w:hyperlink r:id="r77">
              <w:bookmarkStart w:id="197" w:name="cobalt_result_case_title12"/>
              <w:r>
                <w:rPr>
                  <w:rFonts w:ascii="Arial" w:hAnsi="Arial"/>
                  <w:b/>
                  <w:color w:val="000000"/>
                  <w:sz w:val="24"/>
                </w:rPr>
                <w:t xml:space="preserve">Slocum v. Borough of Belmar </w:t>
              </w:r>
              <w:bookmarkEnd w:id="197"/>
            </w:hyperlink>
          </w:p>
          <w:bookmarkStart w:id="198" w:name="co_searchResults_citation_12"/>
          <w:p>
            <w:pPr>
              <w:spacing w:before="0" w:after="0" w:line="220" w:lineRule="atLeast"/>
            </w:pPr>
            <w:r>
              <w:rPr>
                <w:rFonts w:ascii="Arial" w:hAnsi="Arial"/>
                <w:color w:val="696969"/>
                <w:sz w:val="18"/>
              </w:rPr>
              <w:t>Superior Court of New Jersey, Law Division, Monmouth County.</w:t>
            </w:r>
            <w:r>
              <w:rPr>
                <w:rFonts w:ascii="Arial" w:hAnsi="Arial"/>
                <w:color w:val="696969"/>
                <w:sz w:val="18"/>
              </w:rPr>
              <w:t xml:space="preserve"> </w:t>
            </w:r>
            <w:r>
              <w:rPr>
                <w:rFonts w:ascii="Arial" w:hAnsi="Arial"/>
                <w:color w:val="696969"/>
                <w:sz w:val="18"/>
              </w:rPr>
              <w:t>August 29, 1989</w:t>
            </w:r>
            <w:r>
              <w:rPr>
                <w:rFonts w:ascii="Arial" w:hAnsi="Arial"/>
                <w:color w:val="696969"/>
                <w:sz w:val="18"/>
              </w:rPr>
              <w:t xml:space="preserve"> </w:t>
            </w:r>
            <w:r>
              <w:rPr>
                <w:rFonts w:ascii="Arial" w:hAnsi="Arial"/>
                <w:color w:val="696969"/>
                <w:sz w:val="18"/>
              </w:rPr>
              <w:t>238 N.J.Super. 179</w:t>
            </w:r>
            <w:r>
              <w:rPr>
                <w:rFonts w:ascii="Arial" w:hAnsi="Arial"/>
                <w:color w:val="696969"/>
                <w:sz w:val="18"/>
              </w:rPr>
              <w:t xml:space="preserve"> </w:t>
            </w:r>
            <w:r>
              <w:rPr>
                <w:rFonts w:ascii="Arial" w:hAnsi="Arial"/>
                <w:color w:val="696969"/>
                <w:sz w:val="18"/>
              </w:rPr>
              <w:t>569 A.2d 312</w:t>
            </w:r>
          </w:p>
          <w:bookmarkEnd w:id="198"/>
          <w:bookmarkStart w:id="199" w:name="co_searchResults_summary_1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was brought challenging reasonableness of beach admission fees charged by borough and seeking declaratory and injunctive relief. The Monmouth County Superior Court, Law Division, Milberg, A.J.S.C., held that: (1) beach admission fees charged by borough were unreasonable, arbitrary, and discriminatory, and (2) borough would not...</w:t>
            </w:r>
          </w:p>
          <w:bookmarkEnd w:id="19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Action was brought challenging reasonableness of beach admission fees charged by borough and seeking declaratory and injunctive relief. The Monmouth County Superior Court, Law Division, Milberg, A.J.S.C., held that: (1) beach admission fees charged by borough were unreasonable, arbitrary, and discriminatory, and (2) borough would not be ordered to reimburse overchaged fees, but would be ordered to revise its fee schedule commencing with the following summer season in accordance with allocation of beach front costs made by plaintiff's expert and adopted by court.</w:t>
            </w:r>
          </w:p>
          <w:p>
            <w:pPr>
              <w:spacing w:before="0" w:after="0" w:line="225" w:lineRule="atLeast"/>
            </w:pPr>
            <w:r>
              <w:rPr>
                <w:rFonts w:ascii="Arial" w:hAnsi="Arial"/>
                <w:color w:val="000000"/>
                <w:sz w:val="20"/>
              </w:rPr>
              <w:t>Order accordingly.</w:t>
            </w:r>
          </w:p>
          <w:p>
            <w:pPr>
              <w:spacing w:before="0" w:after="0" w:line="225" w:lineRule="atLeast"/>
            </w:pPr>
            <w:bookmarkStart w:id="200" w:name="co_document_metaInfo_Id7ed0cb434d711d98"/>
            <w:bookmarkEnd w:id="200"/>
            <w:bookmarkStart w:id="201" w:name="co_documentContentCacheKey11"/>
            <w:bookmarkEnd w:id="201"/>
          </w:p>
          <w:bookmarkStart w:id="202" w:name="co_snippet_12_1"/>
          <w:p>
            <w:pPr>
              <w:spacing w:before="100" w:after="0" w:line="225" w:lineRule="atLeast"/>
            </w:pPr>
            <w:hyperlink r:id="r78">
              <w:bookmarkStart w:id="203" w:name="cobalt_result_case_snippet_12_1"/>
              <w:r>
                <w:rPr>
                  <w:rFonts w:ascii="Arial" w:hAnsi="Arial"/>
                  <w:color w:val="000000"/>
                  <w:sz w:val="20"/>
                </w:rPr>
                <w:t xml:space="preserve">...Foreshore 405 2660 k. Public trust. (Formerly 270k36(3) Navigable Waters)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is premised on common rights of all citizens to use...</w:t>
              </w:r>
              <w:bookmarkEnd w:id="203"/>
            </w:hyperlink>
          </w:p>
          <w:bookmarkEnd w:id="202"/>
          <w:bookmarkStart w:id="204" w:name="co_snippet_12_2"/>
          <w:p>
            <w:pPr>
              <w:spacing w:before="100" w:after="0" w:line="225" w:lineRule="atLeast"/>
            </w:pPr>
            <w:hyperlink r:id="r79">
              <w:bookmarkStart w:id="205" w:name="cobalt_result_case_snippet_12_2"/>
              <w:r>
                <w:rPr>
                  <w:rFonts w:ascii="Arial" w:hAnsi="Arial"/>
                  <w:color w:val="000000"/>
                  <w:sz w:val="20"/>
                </w:rPr>
                <w:t xml:space="preserve">...Foreshore 405 2660 k. Public trust. (Formerly 270k36(3) Navigable Waters)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should not be considered fixed or static, but should be...</w:t>
              </w:r>
              <w:bookmarkEnd w:id="205"/>
            </w:hyperlink>
          </w:p>
          <w:bookmarkEnd w:id="204"/>
          <w:bookmarkStart w:id="206" w:name="co_snippet_12_3"/>
          <w:p>
            <w:pPr>
              <w:spacing w:before="100" w:after="0" w:line="225" w:lineRule="atLeast"/>
            </w:pPr>
            <w:hyperlink r:id="r80">
              <w:bookmarkStart w:id="207" w:name="cobalt_result_case_snippet_12_3"/>
              <w:r>
                <w:rPr>
                  <w:rFonts w:ascii="Arial" w:hAnsi="Arial"/>
                  <w:color w:val="000000"/>
                  <w:sz w:val="20"/>
                </w:rPr>
                <w:t xml:space="preserve">...policies conform to the municipality's duties and responsibilities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a trustee of a public beach area; 2)whether...</w:t>
              </w:r>
              <w:bookmarkEnd w:id="207"/>
            </w:hyperlink>
          </w:p>
          <w:bookmarkEnd w:id="206"/>
        </w:tc>
      </w:tr>
      <w:bookmarkEnd w:id="196"/>
      <w:bookmarkStart w:id="208" w:name="cobalt_search_results_case1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13.</w:t>
            </w:r>
            <w:r>
              <w:rPr>
                <w:rFonts w:ascii="Arial" w:hAnsi="Arial"/>
                <w:b/>
                <w:color w:val="000000"/>
                <w:sz w:val="24"/>
              </w:rPr>
              <w:t xml:space="preserve"> </w:t>
            </w:r>
            <w:hyperlink r:id="r81">
              <w:bookmarkStart w:id="209" w:name="cobalt_result_case_title13"/>
              <w:r>
                <w:rPr>
                  <w:rFonts w:ascii="Arial" w:hAnsi="Arial"/>
                  <w:b/>
                  <w:color w:val="000000"/>
                  <w:sz w:val="24"/>
                </w:rPr>
                <w:t xml:space="preserve">Secure Heritage, Inc. v. City of Cape May </w:t>
              </w:r>
              <w:bookmarkEnd w:id="209"/>
            </w:hyperlink>
          </w:p>
          <w:bookmarkStart w:id="210" w:name="co_searchResults_citation_13"/>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June 24, 2003</w:t>
            </w:r>
            <w:r>
              <w:rPr>
                <w:rFonts w:ascii="Arial" w:hAnsi="Arial"/>
                <w:color w:val="696969"/>
                <w:sz w:val="18"/>
              </w:rPr>
              <w:t xml:space="preserve"> </w:t>
            </w:r>
            <w:r>
              <w:rPr>
                <w:rFonts w:ascii="Arial" w:hAnsi="Arial"/>
                <w:color w:val="696969"/>
                <w:sz w:val="18"/>
              </w:rPr>
              <w:t>361 N.J.Super. 281</w:t>
            </w:r>
            <w:r>
              <w:rPr>
                <w:rFonts w:ascii="Arial" w:hAnsi="Arial"/>
                <w:color w:val="696969"/>
                <w:sz w:val="18"/>
              </w:rPr>
              <w:t xml:space="preserve"> </w:t>
            </w:r>
            <w:r>
              <w:rPr>
                <w:rFonts w:ascii="Arial" w:hAnsi="Arial"/>
                <w:color w:val="696969"/>
                <w:sz w:val="18"/>
              </w:rPr>
              <w:t>825 A.2d 534</w:t>
            </w:r>
          </w:p>
          <w:bookmarkEnd w:id="210"/>
          <w:bookmarkStart w:id="211" w:name="co_searchResults_summary_1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CIVIL RIGHTS - Equal Protection. City ordinance banning sale of seasonal beach tags to hotels violated equal protection.</w:t>
            </w:r>
          </w:p>
          <w:bookmarkEnd w:id="21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Innkeepers filed a complaint, in lieu of prerogative writs, seeking to invalidate city's beach revenue ordinance, prohibiting individuals from purchasing more than 5 seasonal beach tags and banning hotels, motels, inns, bed and breakfasts, and other rental units from transferring seasonal beach tags. The Superior Court, Law Division, Cape May County, granted summary judgment to innkeepers, and city and city council members appealed. The Superior Court, Appellate Division, Lintner, J.A.D., held that: (1) because residents and non-residents were treated alike, provisions of city's beach revenue ordinance banning sale and transferability of seasonal beach tags to the lodging industry did not discriminate against non-residents or offend the </w:t>
            </w:r>
            <w:bookmarkStart w:id="212" w:name="co_term_444"/>
            <w:r>
              <w:rPr>
                <w:rFonts w:ascii="Arial" w:hAnsi="Arial"/>
                <w:color w:val="000000"/>
                <w:sz w:val="20"/>
              </w:rPr>
              <w:t>public</w:t>
            </w:r>
            <w:bookmarkEnd w:id="212"/>
            <w:r>
              <w:rPr>
                <w:rFonts w:ascii="Arial" w:hAnsi="Arial"/>
                <w:color w:val="000000"/>
                <w:sz w:val="20"/>
              </w:rPr>
              <w:t xml:space="preserve"> </w:t>
            </w:r>
            <w:bookmarkStart w:id="213" w:name="co_term_445"/>
            <w:r>
              <w:rPr>
                <w:rFonts w:ascii="Arial" w:hAnsi="Arial"/>
                <w:color w:val="000000"/>
                <w:sz w:val="20"/>
              </w:rPr>
              <w:t>trust</w:t>
            </w:r>
            <w:bookmarkEnd w:id="213"/>
            <w:r>
              <w:rPr>
                <w:rFonts w:ascii="Arial" w:hAnsi="Arial"/>
                <w:color w:val="000000"/>
                <w:sz w:val="20"/>
              </w:rPr>
              <w:t xml:space="preserve"> </w:t>
            </w:r>
            <w:bookmarkStart w:id="214" w:name="co_term_446"/>
            <w:r>
              <w:rPr>
                <w:rFonts w:ascii="Arial" w:hAnsi="Arial"/>
                <w:color w:val="000000"/>
                <w:sz w:val="20"/>
              </w:rPr>
              <w:t>doctrine</w:t>
            </w:r>
            <w:bookmarkEnd w:id="214"/>
            <w:r>
              <w:rPr>
                <w:rFonts w:ascii="Arial" w:hAnsi="Arial"/>
                <w:color w:val="000000"/>
                <w:sz w:val="20"/>
              </w:rPr>
              <w:t>; (2) section of city ordinance banning the sale of seasonal beach tags to hotels, motels, inns, bed and breakfasts and other rental unit guests, but permitting individuals to purchase transferable seasonal beach tags was not rationally related to the legislative intent and violated equal protection; and (3) under rational basis test, the rationale that “five may relate to the average nuclear family” was sufficient to justify the five tag limit set forth in city's ordinance.</w:t>
            </w:r>
          </w:p>
          <w:p>
            <w:pPr>
              <w:spacing w:before="0" w:after="0" w:line="225" w:lineRule="atLeast"/>
            </w:pPr>
            <w:r>
              <w:rPr>
                <w:rFonts w:ascii="Arial" w:hAnsi="Arial"/>
                <w:color w:val="000000"/>
                <w:sz w:val="20"/>
              </w:rPr>
              <w:t>Affirmed in part, reversed and remanded in part.</w:t>
            </w:r>
          </w:p>
          <w:p>
            <w:pPr>
              <w:spacing w:before="0" w:after="0" w:line="225" w:lineRule="atLeast"/>
            </w:pPr>
            <w:bookmarkStart w:id="215" w:name="co_document_metaInfo_I02cf5d1232f911d98"/>
            <w:bookmarkEnd w:id="215"/>
            <w:bookmarkStart w:id="216" w:name="co_documentContentCacheKey12"/>
            <w:bookmarkEnd w:id="216"/>
          </w:p>
          <w:bookmarkStart w:id="217" w:name="co_snippet_13_1"/>
          <w:p>
            <w:pPr>
              <w:spacing w:before="100" w:after="0" w:line="225" w:lineRule="atLeast"/>
            </w:pPr>
            <w:hyperlink r:id="r82">
              <w:bookmarkStart w:id="218" w:name="cobalt_result_case_snippet_13_1"/>
              <w:r>
                <w:rPr>
                  <w:rFonts w:ascii="Arial" w:hAnsi="Arial"/>
                  <w:color w:val="000000"/>
                  <w:sz w:val="20"/>
                </w:rPr>
                <w:t xml:space="preserve">...industry did not discriminate against non-residents or offend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section of city ordinance banning the sale of seasonal...</w:t>
              </w:r>
              <w:bookmarkEnd w:id="218"/>
            </w:hyperlink>
          </w:p>
          <w:bookmarkEnd w:id="217"/>
          <w:bookmarkStart w:id="219" w:name="co_snippet_13_2"/>
          <w:p>
            <w:pPr>
              <w:spacing w:before="100" w:after="0" w:line="225" w:lineRule="atLeast"/>
            </w:pPr>
            <w:hyperlink r:id="r83">
              <w:bookmarkStart w:id="220" w:name="cobalt_result_case_snippet_13_2"/>
              <w:r>
                <w:rPr>
                  <w:rFonts w:ascii="Arial" w:hAnsi="Arial"/>
                  <w:color w:val="000000"/>
                  <w:sz w:val="20"/>
                </w:rPr>
                <w:t xml:space="preserve">...line or mark in general. (Formerly 270k36(3) Navigable Waters)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which is premised on the common rights of all citizens...</w:t>
              </w:r>
              <w:bookmarkEnd w:id="220"/>
            </w:hyperlink>
          </w:p>
          <w:bookmarkEnd w:id="219"/>
          <w:bookmarkStart w:id="221" w:name="co_snippet_13_3"/>
          <w:p>
            <w:pPr>
              <w:spacing w:before="100" w:after="0" w:line="225" w:lineRule="atLeast"/>
            </w:pPr>
            <w:hyperlink r:id="r84">
              <w:bookmarkStart w:id="222" w:name="cobalt_result_case_snippet_13_3"/>
              <w:r>
                <w:rPr>
                  <w:rFonts w:ascii="Arial" w:hAnsi="Arial"/>
                  <w:color w:val="000000"/>
                  <w:sz w:val="20"/>
                </w:rPr>
                <w:t xml:space="preserve">...lodging industry did not discriminate against nonresidents or offend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was premised on the common rights of all citizens...</w:t>
              </w:r>
              <w:bookmarkEnd w:id="222"/>
            </w:hyperlink>
          </w:p>
          <w:bookmarkEnd w:id="221"/>
        </w:tc>
      </w:tr>
      <w:bookmarkEnd w:id="208"/>
      <w:bookmarkStart w:id="223" w:name="cobalt_search_results_case1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14.</w:t>
            </w:r>
            <w:r>
              <w:rPr>
                <w:rFonts w:ascii="Arial" w:hAnsi="Arial"/>
                <w:b/>
                <w:color w:val="000000"/>
                <w:sz w:val="24"/>
              </w:rPr>
              <w:t xml:space="preserve"> </w:t>
            </w:r>
            <w:hyperlink r:id="r85">
              <w:bookmarkStart w:id="224" w:name="cobalt_result_case_title14"/>
              <w:r>
                <w:rPr>
                  <w:rFonts w:ascii="Arial" w:hAnsi="Arial"/>
                  <w:b/>
                  <w:color w:val="000000"/>
                  <w:sz w:val="24"/>
                </w:rPr>
                <w:t xml:space="preserve">Bubis v. Kassin </w:t>
              </w:r>
              <w:bookmarkEnd w:id="224"/>
            </w:hyperlink>
          </w:p>
          <w:bookmarkStart w:id="225" w:name="co_searchResults_citation_14"/>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December 11, 2008</w:t>
            </w:r>
            <w:r>
              <w:rPr>
                <w:rFonts w:ascii="Arial" w:hAnsi="Arial"/>
                <w:color w:val="696969"/>
                <w:sz w:val="18"/>
              </w:rPr>
              <w:t xml:space="preserve"> </w:t>
            </w:r>
            <w:r>
              <w:rPr>
                <w:rFonts w:ascii="Arial" w:hAnsi="Arial"/>
                <w:color w:val="696969"/>
                <w:sz w:val="18"/>
              </w:rPr>
              <w:t>404 N.J.Super. 105</w:t>
            </w:r>
            <w:r>
              <w:rPr>
                <w:rFonts w:ascii="Arial" w:hAnsi="Arial"/>
                <w:color w:val="696969"/>
                <w:sz w:val="18"/>
              </w:rPr>
              <w:t xml:space="preserve"> </w:t>
            </w:r>
            <w:r>
              <w:rPr>
                <w:rFonts w:ascii="Arial" w:hAnsi="Arial"/>
                <w:color w:val="696969"/>
                <w:sz w:val="18"/>
              </w:rPr>
              <w:t>960 A.2d 779</w:t>
            </w:r>
          </w:p>
          <w:bookmarkEnd w:id="225"/>
          <w:bookmarkStart w:id="226" w:name="co_searchResults_summary_1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Recreational Use. Owners of oceanfront property that adjoined property owned by State could not limit neighbor's use of property below mean high water mark simply to maintain unobstructed view of ocean.</w:t>
            </w:r>
          </w:p>
          <w:bookmarkEnd w:id="22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Neighbor brought action against owners of oceanfront property and others to enforce easements for beach access over owners' property, and other claims. The Superior Court, Chancery Division, Monmouth County, dismissed claims, and neighbor appealed. The Superior Court, Appellate Division, </w:t>
            </w:r>
            <w:hyperlink r:id="r86">
              <w:bookmarkStart w:id="227" w:name="co_link_Iab82decc96bc11ea80afece7991500"/>
              <w:r>
                <w:rPr>
                  <w:rFonts w:ascii="Arial" w:hAnsi="Arial"/>
                  <w:color w:val="000000"/>
                  <w:sz w:val="20"/>
                </w:rPr>
                <w:t>323 N.J.Super. 601, 733 A.2d 1232,</w:t>
              </w:r>
              <w:bookmarkEnd w:id="227"/>
            </w:hyperlink>
            <w:r>
              <w:rPr>
                <w:rFonts w:ascii="Arial" w:hAnsi="Arial"/>
                <w:color w:val="000000"/>
                <w:sz w:val="20"/>
              </w:rPr>
              <w:t xml:space="preserve"> affirmed in part, reversed in part, and remanded. On remand, the Superior Court, Chancery Division entered judgment in property owners' favor. Neighbor appealed, and property owners cross-appealed. The Superior Court, Appellate Division, </w:t>
            </w:r>
            <w:hyperlink r:id="r87">
              <w:bookmarkStart w:id="228" w:name="co_link_Iab82decd96bc11ea80afece7991500"/>
              <w:r>
                <w:rPr>
                  <w:rFonts w:ascii="Arial" w:hAnsi="Arial"/>
                  <w:color w:val="000000"/>
                  <w:sz w:val="20"/>
                </w:rPr>
                <w:t>353 N.J.Super. 415, 803 A.2d 146,</w:t>
              </w:r>
              <w:bookmarkEnd w:id="228"/>
            </w:hyperlink>
            <w:r>
              <w:rPr>
                <w:rFonts w:ascii="Arial" w:hAnsi="Arial"/>
                <w:color w:val="000000"/>
                <w:sz w:val="20"/>
              </w:rPr>
              <w:t xml:space="preserve"> affirmed, but conditioned denial of neighbor's access upon condition that owners provided neighbor with alternative access. Neighbor subsequently filed motion to enforce easement rights after incident in which she was removed from owner's property and cited for defiant trespass. The Superior Court, Chancery Division, entered judgment in property owners' favor, and neighbor appealed.</w:t>
            </w:r>
          </w:p>
          <w:p>
            <w:pPr>
              <w:spacing w:before="0" w:after="0" w:line="225" w:lineRule="atLeast"/>
            </w:pPr>
            <w:r>
              <w:rPr>
                <w:rFonts w:ascii="Arial" w:hAnsi="Arial"/>
                <w:color w:val="000000"/>
                <w:sz w:val="20"/>
              </w:rPr>
              <w:t>Holdings:</w:t>
            </w:r>
            <w:r>
              <w:rPr>
                <w:rFonts w:ascii="Arial" w:hAnsi="Arial"/>
                <w:color w:val="000000"/>
                <w:sz w:val="20"/>
              </w:rPr>
              <w:t xml:space="preserve"> The Superior Court, Appellate Division, </w:t>
            </w:r>
            <w:hyperlink r:id="r88">
              <w:bookmarkStart w:id="229" w:name="co_link_Iab82ded096bc11ea80afece7991500"/>
              <w:r>
                <w:rPr>
                  <w:rFonts w:ascii="Arial" w:hAnsi="Arial"/>
                  <w:color w:val="000000"/>
                  <w:sz w:val="20"/>
                </w:rPr>
                <w:t>Skillman</w:t>
              </w:r>
              <w:bookmarkEnd w:id="229"/>
            </w:hyperlink>
            <w:r>
              <w:rPr>
                <w:rFonts w:ascii="Arial" w:hAnsi="Arial"/>
                <w:color w:val="000000"/>
                <w:sz w:val="20"/>
              </w:rPr>
              <w:t>, P.J.A.D., held that:</w:t>
            </w:r>
          </w:p>
          <w:p>
            <w:pPr>
              <w:spacing w:before="0" w:after="0" w:line="225" w:lineRule="atLeast"/>
            </w:pPr>
            <w:r>
              <w:rPr>
                <w:rFonts w:ascii="Arial" w:hAnsi="Arial"/>
                <w:color w:val="000000"/>
                <w:sz w:val="20"/>
              </w:rPr>
              <w:t>1 owners of oceanfront property that adjoined property owned by State for public trust could not prevent neighbor's use of property below mean high water mark simply to maintain unobstructed view of ocean, and</w:t>
            </w:r>
          </w:p>
          <w:p>
            <w:pPr>
              <w:spacing w:before="0" w:after="0" w:line="225" w:lineRule="atLeast"/>
            </w:pPr>
            <w:r>
              <w:rPr>
                <w:rFonts w:ascii="Arial" w:hAnsi="Arial"/>
                <w:color w:val="000000"/>
                <w:sz w:val="20"/>
              </w:rPr>
              <w:t xml:space="preserve">2 owners were not prohibited under </w:t>
            </w:r>
            <w:bookmarkStart w:id="230" w:name="co_term_373"/>
            <w:r>
              <w:rPr>
                <w:rFonts w:ascii="Arial" w:hAnsi="Arial"/>
                <w:color w:val="000000"/>
                <w:sz w:val="20"/>
              </w:rPr>
              <w:t>public</w:t>
            </w:r>
            <w:bookmarkEnd w:id="230"/>
            <w:r>
              <w:rPr>
                <w:rFonts w:ascii="Arial" w:hAnsi="Arial"/>
                <w:color w:val="000000"/>
                <w:sz w:val="20"/>
              </w:rPr>
              <w:t xml:space="preserve"> </w:t>
            </w:r>
            <w:bookmarkStart w:id="231" w:name="co_term_374"/>
            <w:r>
              <w:rPr>
                <w:rFonts w:ascii="Arial" w:hAnsi="Arial"/>
                <w:color w:val="000000"/>
                <w:sz w:val="20"/>
              </w:rPr>
              <w:t>trust</w:t>
            </w:r>
            <w:bookmarkEnd w:id="231"/>
            <w:r>
              <w:rPr>
                <w:rFonts w:ascii="Arial" w:hAnsi="Arial"/>
                <w:color w:val="000000"/>
                <w:sz w:val="20"/>
              </w:rPr>
              <w:t xml:space="preserve"> </w:t>
            </w:r>
            <w:bookmarkStart w:id="232" w:name="co_term_375"/>
            <w:r>
              <w:rPr>
                <w:rFonts w:ascii="Arial" w:hAnsi="Arial"/>
                <w:color w:val="000000"/>
                <w:sz w:val="20"/>
              </w:rPr>
              <w:t>doctrine</w:t>
            </w:r>
            <w:bookmarkEnd w:id="232"/>
            <w:r>
              <w:rPr>
                <w:rFonts w:ascii="Arial" w:hAnsi="Arial"/>
                <w:color w:val="000000"/>
                <w:sz w:val="20"/>
              </w:rPr>
              <w:t xml:space="preserve"> from limiting neighbor's use of upland sand area of property.</w:t>
            </w:r>
          </w:p>
          <w:p>
            <w:pPr>
              <w:spacing w:before="0" w:after="0" w:line="225" w:lineRule="atLeast"/>
            </w:pPr>
            <w:r>
              <w:rPr>
                <w:rFonts w:ascii="Arial" w:hAnsi="Arial"/>
                <w:color w:val="000000"/>
                <w:sz w:val="20"/>
              </w:rPr>
              <w:t>Affirmed in part; reversed in part.</w:t>
            </w:r>
          </w:p>
          <w:p>
            <w:pPr>
              <w:spacing w:before="0" w:after="0" w:line="225" w:lineRule="atLeast"/>
            </w:pPr>
            <w:r>
              <w:rPr>
                <w:rFonts w:ascii="Arial" w:hAnsi="Arial"/>
                <w:color w:val="000000"/>
                <w:sz w:val="20"/>
              </w:rPr>
              <w:t xml:space="preserve">See also, </w:t>
            </w:r>
            <w:hyperlink r:id="r89">
              <w:bookmarkStart w:id="233" w:name="co_link_Iab82ded196bc11ea80afece7991500"/>
              <w:r>
                <w:rPr>
                  <w:rFonts w:ascii="Arial" w:hAnsi="Arial"/>
                  <w:i/>
                  <w:color w:val="000000"/>
                  <w:sz w:val="20"/>
                </w:rPr>
                <w:t>Bubis v. Kassin,</w:t>
              </w:r>
              <w:r>
                <w:rPr>
                  <w:rFonts w:ascii="Arial" w:hAnsi="Arial"/>
                  <w:color w:val="000000"/>
                  <w:sz w:val="20"/>
                </w:rPr>
                <w:t xml:space="preserve"> 184 </w:t>
              </w:r>
              <w:r>
                <w:rPr>
                  <w:rFonts w:ascii="Arial" w:hAnsi="Arial"/>
                  <w:i/>
                  <w:color w:val="000000"/>
                  <w:sz w:val="20"/>
                </w:rPr>
                <w:t>N.J.</w:t>
              </w:r>
              <w:r>
                <w:rPr>
                  <w:rFonts w:ascii="Arial" w:hAnsi="Arial"/>
                  <w:color w:val="000000"/>
                  <w:sz w:val="20"/>
                </w:rPr>
                <w:t xml:space="preserve"> 612, 878 </w:t>
              </w:r>
              <w:r>
                <w:rPr>
                  <w:rFonts w:ascii="Arial" w:hAnsi="Arial"/>
                  <w:i/>
                  <w:color w:val="000000"/>
                  <w:sz w:val="20"/>
                </w:rPr>
                <w:t>A.</w:t>
              </w:r>
              <w:r>
                <w:rPr>
                  <w:rFonts w:ascii="Arial" w:hAnsi="Arial"/>
                  <w:color w:val="000000"/>
                  <w:sz w:val="20"/>
                </w:rPr>
                <w:t>2d 815</w:t>
              </w:r>
              <w:bookmarkEnd w:id="233"/>
            </w:hyperlink>
            <w:r>
              <w:rPr>
                <w:rFonts w:ascii="Arial" w:hAnsi="Arial"/>
                <w:color w:val="000000"/>
                <w:sz w:val="20"/>
              </w:rPr>
              <w:t>.</w:t>
            </w:r>
          </w:p>
          <w:p>
            <w:pPr>
              <w:spacing w:before="0" w:after="0" w:line="225" w:lineRule="atLeast"/>
            </w:pPr>
            <w:bookmarkStart w:id="234" w:name="co_document_metaInfo_I6b5b1f1ec75e11ddb"/>
            <w:bookmarkEnd w:id="234"/>
            <w:bookmarkStart w:id="235" w:name="co_documentContentCacheKey13"/>
            <w:bookmarkEnd w:id="235"/>
          </w:p>
          <w:bookmarkStart w:id="236" w:name="co_snippet_14_1"/>
          <w:p>
            <w:pPr>
              <w:spacing w:before="100" w:after="0" w:line="225" w:lineRule="atLeast"/>
            </w:pPr>
            <w:hyperlink r:id="r90">
              <w:bookmarkStart w:id="237" w:name="cobalt_result_case_snippet_14_1"/>
              <w:r>
                <w:rPr>
                  <w:rFonts w:ascii="Arial" w:hAnsi="Arial"/>
                  <w:color w:val="000000"/>
                  <w:sz w:val="20"/>
                </w:rPr>
                <w:t xml:space="preserve">...of ocean, and (2) owners were not prohibited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from limiting neighbor's use of upland sand area of property...</w:t>
              </w:r>
              <w:bookmarkEnd w:id="237"/>
            </w:hyperlink>
          </w:p>
          <w:bookmarkEnd w:id="236"/>
          <w:bookmarkStart w:id="238" w:name="co_snippet_14_2"/>
          <w:p>
            <w:pPr>
              <w:spacing w:before="100" w:after="0" w:line="225" w:lineRule="atLeast"/>
            </w:pPr>
            <w:hyperlink r:id="r91">
              <w:bookmarkStart w:id="239" w:name="cobalt_result_case_snippet_14_2"/>
              <w:r>
                <w:rPr>
                  <w:rFonts w:ascii="Arial" w:hAnsi="Arial"/>
                  <w:color w:val="000000"/>
                  <w:sz w:val="20"/>
                </w:rPr>
                <w:t xml:space="preserve">...private property adjoining property held by the State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may not impose limitations upon the public's use of that...</w:t>
              </w:r>
              <w:bookmarkEnd w:id="239"/>
            </w:hyperlink>
          </w:p>
          <w:bookmarkEnd w:id="238"/>
          <w:bookmarkStart w:id="240" w:name="co_snippet_14_3"/>
          <w:p>
            <w:pPr>
              <w:spacing w:before="100" w:after="0" w:line="225" w:lineRule="atLeast"/>
            </w:pPr>
            <w:hyperlink r:id="r92">
              <w:bookmarkStart w:id="241" w:name="cobalt_result_case_snippet_14_3"/>
              <w:r>
                <w:rPr>
                  <w:rFonts w:ascii="Arial" w:hAnsi="Arial"/>
                  <w:color w:val="000000"/>
                  <w:sz w:val="20"/>
                </w:rPr>
                <w:t xml:space="preserve">...Navigable Waters) Owners of oceanfront property were not prohibited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from limiting neighbor's use of upland sand area of property...</w:t>
              </w:r>
              <w:bookmarkEnd w:id="241"/>
            </w:hyperlink>
          </w:p>
          <w:bookmarkEnd w:id="240"/>
        </w:tc>
      </w:tr>
      <w:bookmarkEnd w:id="223"/>
      <w:bookmarkStart w:id="242" w:name="cobalt_search_results_case1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15.</w:t>
            </w:r>
            <w:r>
              <w:rPr>
                <w:rFonts w:ascii="Arial" w:hAnsi="Arial"/>
                <w:b/>
                <w:color w:val="000000"/>
                <w:sz w:val="24"/>
              </w:rPr>
              <w:t xml:space="preserve"> </w:t>
            </w:r>
            <w:hyperlink r:id="r93">
              <w:bookmarkStart w:id="243" w:name="cobalt_result_case_title15"/>
              <w:r>
                <w:rPr>
                  <w:rFonts w:ascii="Arial" w:hAnsi="Arial"/>
                  <w:b/>
                  <w:color w:val="000000"/>
                  <w:sz w:val="24"/>
                </w:rPr>
                <w:t xml:space="preserve">State by Department of Environmental Protection v. 10.041 Acres of Land in Borough of Point Pleasant Beach , Ocean County </w:t>
              </w:r>
              <w:bookmarkEnd w:id="243"/>
            </w:hyperlink>
          </w:p>
          <w:bookmarkStart w:id="244" w:name="co_searchResults_citation_15"/>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April 16, 2020</w:t>
            </w:r>
            <w:r>
              <w:rPr>
                <w:rFonts w:ascii="Arial" w:hAnsi="Arial"/>
                <w:color w:val="696969"/>
                <w:sz w:val="18"/>
              </w:rPr>
              <w:t xml:space="preserve"> </w:t>
            </w:r>
            <w:r>
              <w:rPr>
                <w:rFonts w:ascii="Arial" w:hAnsi="Arial"/>
                <w:color w:val="696969"/>
                <w:sz w:val="18"/>
              </w:rPr>
              <w:t>463 N.J.Super. 292</w:t>
            </w:r>
            <w:r>
              <w:rPr>
                <w:rFonts w:ascii="Arial" w:hAnsi="Arial"/>
                <w:color w:val="696969"/>
                <w:sz w:val="18"/>
              </w:rPr>
              <w:t xml:space="preserve"> </w:t>
            </w:r>
            <w:r>
              <w:rPr>
                <w:rFonts w:ascii="Arial" w:hAnsi="Arial"/>
                <w:color w:val="696969"/>
                <w:sz w:val="18"/>
              </w:rPr>
              <w:t>232 A.3d 428</w:t>
            </w:r>
          </w:p>
          <w:bookmarkEnd w:id="244"/>
          <w:bookmarkStart w:id="245" w:name="co_searchResults_summary_1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The Department of Environmental Protection engaged in bona fide negotiations for purchasing easements before filing condemnation actions.</w:t>
            </w:r>
          </w:p>
          <w:bookmarkEnd w:id="24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The Department of Environmental Protection (DEP) brought actions against beachfront property owners for condemnation, seeking easements for purposes of a shore protection project. The Superior Court, Law Division, Ocean County, entered judgments in favor of DEP. Property owners appealed and DEP cross-appealed.</w:t>
            </w:r>
          </w:p>
          <w:p>
            <w:pPr>
              <w:spacing w:before="0" w:after="0" w:line="225" w:lineRule="atLeast"/>
            </w:pPr>
            <w:r>
              <w:rPr>
                <w:rFonts w:ascii="Arial" w:hAnsi="Arial"/>
                <w:color w:val="000000"/>
                <w:sz w:val="20"/>
              </w:rPr>
              <w:t>Holdings:</w:t>
            </w:r>
            <w:r>
              <w:rPr>
                <w:rFonts w:ascii="Arial" w:hAnsi="Arial"/>
                <w:color w:val="000000"/>
                <w:sz w:val="20"/>
              </w:rPr>
              <w:t xml:space="preserve"> The Superior Court, Appellate Division, </w:t>
            </w:r>
            <w:hyperlink r:id="r94">
              <w:bookmarkStart w:id="246" w:name="co_link_Idc2688f1a3c111eab0b3c742b55d15"/>
              <w:r>
                <w:rPr>
                  <w:rFonts w:ascii="Arial" w:hAnsi="Arial"/>
                  <w:color w:val="000000"/>
                  <w:sz w:val="20"/>
                </w:rPr>
                <w:t>Fasciale</w:t>
              </w:r>
              <w:bookmarkEnd w:id="246"/>
            </w:hyperlink>
            <w:r>
              <w:rPr>
                <w:rFonts w:ascii="Arial" w:hAnsi="Arial"/>
                <w:color w:val="000000"/>
                <w:sz w:val="20"/>
              </w:rPr>
              <w:t>, P.J.A.D., held that:</w:t>
            </w:r>
          </w:p>
          <w:p>
            <w:pPr>
              <w:spacing w:before="0" w:after="0" w:line="225" w:lineRule="atLeast"/>
            </w:pPr>
            <w:r>
              <w:rPr>
                <w:rFonts w:ascii="Arial" w:hAnsi="Arial"/>
                <w:color w:val="000000"/>
                <w:sz w:val="20"/>
              </w:rPr>
              <w:t>1 easements did not exceed DEP's stated necessity of assuring public access to waterfront;</w:t>
            </w:r>
          </w:p>
          <w:p>
            <w:pPr>
              <w:spacing w:before="0" w:after="0" w:line="225" w:lineRule="atLeast"/>
            </w:pPr>
            <w:r>
              <w:rPr>
                <w:rFonts w:ascii="Arial" w:hAnsi="Arial"/>
                <w:color w:val="000000"/>
                <w:sz w:val="20"/>
              </w:rPr>
              <w:t>2 easements had to be amended to state that they applied to owners' successors in interest or agents;</w:t>
            </w:r>
          </w:p>
          <w:p>
            <w:pPr>
              <w:spacing w:before="0" w:after="0" w:line="225" w:lineRule="atLeast"/>
            </w:pPr>
            <w:r>
              <w:rPr>
                <w:rFonts w:ascii="Arial" w:hAnsi="Arial"/>
                <w:color w:val="000000"/>
                <w:sz w:val="20"/>
              </w:rPr>
              <w:t>3 easement language was not deliberately vague;</w:t>
            </w:r>
          </w:p>
          <w:p>
            <w:pPr>
              <w:spacing w:before="0" w:after="0" w:line="225" w:lineRule="atLeast"/>
            </w:pPr>
            <w:r>
              <w:rPr>
                <w:rFonts w:ascii="Arial" w:hAnsi="Arial"/>
                <w:color w:val="000000"/>
                <w:sz w:val="20"/>
              </w:rPr>
              <w:t>4 DEP's easement rights did not need to be clarified prior to appointment of commissioners;</w:t>
            </w:r>
          </w:p>
          <w:p>
            <w:pPr>
              <w:spacing w:before="0" w:after="0" w:line="225" w:lineRule="atLeast"/>
            </w:pPr>
            <w:r>
              <w:rPr>
                <w:rFonts w:ascii="Arial" w:hAnsi="Arial"/>
                <w:color w:val="000000"/>
                <w:sz w:val="20"/>
              </w:rPr>
              <w:t>5 portion of the Superior Court's easement order stating that the taking of easements would not affect property owners' abilities to operate commercial beaches was required to be stricken;</w:t>
            </w:r>
          </w:p>
          <w:p>
            <w:pPr>
              <w:spacing w:before="0" w:after="0" w:line="225" w:lineRule="atLeast"/>
            </w:pPr>
            <w:r>
              <w:rPr>
                <w:rFonts w:ascii="Arial" w:hAnsi="Arial"/>
                <w:color w:val="000000"/>
                <w:sz w:val="20"/>
              </w:rPr>
              <w:t>6 DEP engaged in bona fide negotiations prior to filing condemnation actions; and</w:t>
            </w:r>
          </w:p>
          <w:p>
            <w:pPr>
              <w:spacing w:before="0" w:after="0" w:line="225" w:lineRule="atLeast"/>
            </w:pPr>
            <w:r>
              <w:rPr>
                <w:rFonts w:ascii="Arial" w:hAnsi="Arial"/>
                <w:color w:val="000000"/>
                <w:sz w:val="20"/>
              </w:rPr>
              <w:t>7 DEP had authority to take easements.</w:t>
            </w:r>
          </w:p>
          <w:p>
            <w:pPr>
              <w:spacing w:before="0" w:after="0" w:line="225" w:lineRule="atLeast"/>
            </w:pPr>
            <w:r>
              <w:rPr>
                <w:rFonts w:ascii="Arial" w:hAnsi="Arial"/>
                <w:color w:val="000000"/>
                <w:sz w:val="20"/>
              </w:rPr>
              <w:t>Affirmed in part and reversed in part.</w:t>
            </w:r>
          </w:p>
          <w:p>
            <w:pPr>
              <w:spacing w:before="0" w:after="0" w:line="225" w:lineRule="atLeast"/>
            </w:pPr>
            <w:bookmarkStart w:id="247" w:name="co_document_metaInfo_Ib5e6fca0800411ea9"/>
            <w:bookmarkEnd w:id="247"/>
            <w:bookmarkStart w:id="248" w:name="co_documentContentCacheKey14"/>
            <w:bookmarkEnd w:id="248"/>
          </w:p>
          <w:bookmarkStart w:id="249" w:name="co_snippet_15_1"/>
          <w:p>
            <w:pPr>
              <w:spacing w:before="100" w:after="0" w:line="225" w:lineRule="atLeast"/>
            </w:pPr>
            <w:hyperlink r:id="r95">
              <w:bookmarkStart w:id="250" w:name="cobalt_result_case_snippet_15_1"/>
              <w:r>
                <w:rPr>
                  <w:rFonts w:ascii="Arial" w:hAnsi="Arial"/>
                  <w:color w:val="000000"/>
                  <w:sz w:val="20"/>
                </w:rPr>
                <w:t xml:space="preserve">...property in fee simple pursuant to Eminent Domain Act (EDA),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required that public be assured access to the beaches, and...</w:t>
              </w:r>
              <w:bookmarkEnd w:id="250"/>
            </w:hyperlink>
          </w:p>
          <w:bookmarkEnd w:id="249"/>
          <w:bookmarkStart w:id="251" w:name="co_snippet_15_2"/>
          <w:p>
            <w:pPr>
              <w:spacing w:before="100" w:after="0" w:line="225" w:lineRule="atLeast"/>
            </w:pPr>
            <w:hyperlink r:id="r96">
              <w:bookmarkStart w:id="252" w:name="cobalt_result_case_snippet_15_2"/>
              <w:r>
                <w:rPr>
                  <w:rFonts w:ascii="Arial" w:hAnsi="Arial"/>
                  <w:color w:val="000000"/>
                  <w:sz w:val="20"/>
                </w:rPr>
                <w:t xml:space="preserve">...Title and rights held in public trust. According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holds ownership, dominion and sovereignty over tidally flowed...</w:t>
              </w:r>
              <w:bookmarkEnd w:id="252"/>
            </w:hyperlink>
          </w:p>
          <w:bookmarkEnd w:id="251"/>
          <w:bookmarkStart w:id="253" w:name="co_snippet_15_3"/>
          <w:p>
            <w:pPr>
              <w:spacing w:before="100" w:after="0" w:line="225" w:lineRule="atLeast"/>
            </w:pPr>
            <w:hyperlink r:id="r97">
              <w:bookmarkStart w:id="254" w:name="cobalt_result_case_snippet_15_3"/>
              <w:r>
                <w:rPr>
                  <w:rFonts w:ascii="Arial" w:hAnsi="Arial"/>
                  <w:color w:val="000000"/>
                  <w:sz w:val="20"/>
                </w:rPr>
                <w:t xml:space="preserve">...2639 k. Use of shores or banks. For purposes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public access to the sea encompasses access to and use...</w:t>
              </w:r>
              <w:bookmarkEnd w:id="254"/>
            </w:hyperlink>
          </w:p>
          <w:bookmarkEnd w:id="253"/>
        </w:tc>
      </w:tr>
      <w:bookmarkEnd w:id="242"/>
      <w:bookmarkStart w:id="255" w:name="cobalt_search_results_case1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16.</w:t>
            </w:r>
            <w:r>
              <w:rPr>
                <w:rFonts w:ascii="Arial" w:hAnsi="Arial"/>
                <w:b/>
                <w:color w:val="000000"/>
                <w:sz w:val="24"/>
              </w:rPr>
              <w:t xml:space="preserve"> </w:t>
            </w:r>
            <w:hyperlink r:id="r98">
              <w:bookmarkStart w:id="256" w:name="cobalt_result_case_title16"/>
              <w:r>
                <w:rPr>
                  <w:rFonts w:ascii="Arial" w:hAnsi="Arial"/>
                  <w:b/>
                  <w:color w:val="000000"/>
                  <w:sz w:val="24"/>
                </w:rPr>
                <w:t xml:space="preserve">State v. Vogt </w:t>
              </w:r>
              <w:bookmarkEnd w:id="256"/>
            </w:hyperlink>
          </w:p>
          <w:bookmarkStart w:id="257" w:name="co_searchResults_citation_16"/>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June 25, 2001</w:t>
            </w:r>
            <w:r>
              <w:rPr>
                <w:rFonts w:ascii="Arial" w:hAnsi="Arial"/>
                <w:color w:val="696969"/>
                <w:sz w:val="18"/>
              </w:rPr>
              <w:t xml:space="preserve"> </w:t>
            </w:r>
            <w:r>
              <w:rPr>
                <w:rFonts w:ascii="Arial" w:hAnsi="Arial"/>
                <w:color w:val="696969"/>
                <w:sz w:val="18"/>
              </w:rPr>
              <w:t>341 N.J.Super. 407</w:t>
            </w:r>
            <w:r>
              <w:rPr>
                <w:rFonts w:ascii="Arial" w:hAnsi="Arial"/>
                <w:color w:val="696969"/>
                <w:sz w:val="18"/>
              </w:rPr>
              <w:t xml:space="preserve"> </w:t>
            </w:r>
            <w:r>
              <w:rPr>
                <w:rFonts w:ascii="Arial" w:hAnsi="Arial"/>
                <w:color w:val="696969"/>
                <w:sz w:val="18"/>
              </w:rPr>
              <w:t>775 A.2d 551</w:t>
            </w:r>
          </w:p>
          <w:bookmarkEnd w:id="257"/>
          <w:bookmarkStart w:id="258" w:name="co_searchResults_summary_1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CIVIL RIGHTS - Privileges and Immunities. Prohibition of toplessness by adult female did not violate equal protection.</w:t>
            </w:r>
          </w:p>
          <w:bookmarkEnd w:id="25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Defendant was convicted in the Municipal Court, Lower Township, of nudity in a public place. On de novo appeal, she was again convicted in the Superior Court, Law Division, Cape May County. Defendant appealed. The Superior Court, Appellate Division, </w:t>
            </w:r>
            <w:hyperlink r:id="r99">
              <w:bookmarkStart w:id="259" w:name="co_link_I7db58c92b93611e498db8b09b4f043"/>
              <w:r>
                <w:rPr>
                  <w:rFonts w:ascii="Arial" w:hAnsi="Arial"/>
                  <w:color w:val="000000"/>
                  <w:sz w:val="20"/>
                </w:rPr>
                <w:t>Wells</w:t>
              </w:r>
              <w:bookmarkEnd w:id="259"/>
            </w:hyperlink>
            <w:r>
              <w:rPr>
                <w:rFonts w:ascii="Arial" w:hAnsi="Arial"/>
                <w:color w:val="000000"/>
                <w:sz w:val="20"/>
              </w:rPr>
              <w:t xml:space="preserve">, J.A.D., held that: (1) ordinance prohibiting nudity in public was not vague as applied to topless female sunbather; (2) ordinance did not violate equal protection rights under state or federal constitution; and (3) </w:t>
            </w:r>
            <w:bookmarkStart w:id="260" w:name="co_term_223"/>
            <w:r>
              <w:rPr>
                <w:rFonts w:ascii="Arial" w:hAnsi="Arial"/>
                <w:color w:val="000000"/>
                <w:sz w:val="20"/>
              </w:rPr>
              <w:t>public</w:t>
            </w:r>
            <w:bookmarkEnd w:id="260"/>
            <w:r>
              <w:rPr>
                <w:rFonts w:ascii="Arial" w:hAnsi="Arial"/>
                <w:color w:val="000000"/>
                <w:sz w:val="20"/>
              </w:rPr>
              <w:t xml:space="preserve"> </w:t>
            </w:r>
            <w:bookmarkStart w:id="261" w:name="co_term_224"/>
            <w:r>
              <w:rPr>
                <w:rFonts w:ascii="Arial" w:hAnsi="Arial"/>
                <w:color w:val="000000"/>
                <w:sz w:val="20"/>
              </w:rPr>
              <w:t>trust</w:t>
            </w:r>
            <w:bookmarkEnd w:id="261"/>
            <w:r>
              <w:rPr>
                <w:rFonts w:ascii="Arial" w:hAnsi="Arial"/>
                <w:color w:val="000000"/>
                <w:sz w:val="20"/>
              </w:rPr>
              <w:t xml:space="preserve"> </w:t>
            </w:r>
            <w:bookmarkStart w:id="262" w:name="co_term_225"/>
            <w:r>
              <w:rPr>
                <w:rFonts w:ascii="Arial" w:hAnsi="Arial"/>
                <w:color w:val="000000"/>
                <w:sz w:val="20"/>
              </w:rPr>
              <w:t>doctrine</w:t>
            </w:r>
            <w:bookmarkEnd w:id="262"/>
            <w:r>
              <w:rPr>
                <w:rFonts w:ascii="Arial" w:hAnsi="Arial"/>
                <w:color w:val="000000"/>
                <w:sz w:val="20"/>
              </w:rPr>
              <w:t xml:space="preserve"> was subject to police powers.</w:t>
            </w:r>
          </w:p>
          <w:p>
            <w:pPr>
              <w:spacing w:before="0" w:after="0" w:line="225" w:lineRule="atLeast"/>
            </w:pPr>
            <w:r>
              <w:rPr>
                <w:rFonts w:ascii="Arial" w:hAnsi="Arial"/>
                <w:color w:val="000000"/>
                <w:sz w:val="20"/>
              </w:rPr>
              <w:t>Affirmed.</w:t>
            </w:r>
          </w:p>
          <w:p>
            <w:pPr>
              <w:spacing w:before="0" w:after="0" w:line="225" w:lineRule="atLeast"/>
            </w:pPr>
            <w:bookmarkStart w:id="263" w:name="co_document_metaInfo_I937054f632cc11d98"/>
            <w:bookmarkEnd w:id="263"/>
            <w:bookmarkStart w:id="264" w:name="co_documentContentCacheKey15"/>
            <w:bookmarkEnd w:id="264"/>
          </w:p>
          <w:bookmarkStart w:id="265" w:name="co_snippet_16_1"/>
          <w:p>
            <w:pPr>
              <w:spacing w:before="100" w:after="0" w:line="225" w:lineRule="atLeast"/>
            </w:pPr>
            <w:hyperlink r:id="r100">
              <w:bookmarkStart w:id="266" w:name="cobalt_result_case_snippet_16_1"/>
              <w:r>
                <w:rPr>
                  <w:rFonts w:ascii="Arial" w:hAnsi="Arial"/>
                  <w:color w:val="000000"/>
                  <w:sz w:val="20"/>
                </w:rPr>
                <w:t xml:space="preserve">...equal protection rights under state or federal constitution; and (3)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subject to police powers. Affirmed West Headnotes [1] 92...</w:t>
              </w:r>
              <w:bookmarkEnd w:id="266"/>
            </w:hyperlink>
          </w:p>
          <w:bookmarkEnd w:id="265"/>
          <w:bookmarkStart w:id="267" w:name="co_snippet_16_2"/>
          <w:p>
            <w:pPr>
              <w:spacing w:before="100" w:after="0" w:line="225" w:lineRule="atLeast"/>
            </w:pPr>
            <w:hyperlink r:id="r101">
              <w:bookmarkStart w:id="268" w:name="cobalt_result_case_snippet_16_2"/>
              <w:r>
                <w:rPr>
                  <w:rFonts w:ascii="Arial" w:hAnsi="Arial"/>
                  <w:color w:val="000000"/>
                  <w:sz w:val="20"/>
                </w:rPr>
                <w:t xml:space="preserve">...k. Use of shores or banks. (Formerly 270k33 Navigable Waters)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under which beach was held in trust for public did...</w:t>
              </w:r>
              <w:bookmarkEnd w:id="268"/>
            </w:hyperlink>
          </w:p>
          <w:bookmarkEnd w:id="267"/>
          <w:bookmarkStart w:id="269" w:name="co_snippet_16_3"/>
          <w:p>
            <w:pPr>
              <w:spacing w:before="100" w:after="0" w:line="225" w:lineRule="atLeast"/>
            </w:pPr>
            <w:hyperlink r:id="r102">
              <w:bookmarkStart w:id="270" w:name="cobalt_result_case_snippet_16_3"/>
              <w:r>
                <w:rPr>
                  <w:rFonts w:ascii="Arial" w:hAnsi="Arial"/>
                  <w:color w:val="000000"/>
                  <w:sz w:val="20"/>
                </w:rPr>
                <w:t xml:space="preserve">...k. Use of shores or banks. (Formerly 270k33 Navigable Waters)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protects public's right of access to beaches, and allows all...</w:t>
              </w:r>
              <w:bookmarkEnd w:id="270"/>
            </w:hyperlink>
          </w:p>
          <w:bookmarkEnd w:id="269"/>
        </w:tc>
      </w:tr>
      <w:bookmarkEnd w:id="255"/>
      <w:bookmarkStart w:id="271" w:name="cobalt_search_results_case1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03">
              <w:bookmarkStart w:id="272" w:name="co_search_case_citatorFlagImage_17"/>
              <w:r>
                <w:rPr>
                  <w:rFonts w:ascii="Arial" w:hAnsi="Arial"/>
                  <w:color w:val="000000"/>
                  <w:sz w:val="24"/>
                </w:rPr>
                <w:drawing>
                  <wp:inline>
                    <wp:extent cx="130642" cy="130642"/>
                    <wp:docPr id="21" name="Picture 2"/>
                    <a:graphic>
                      <a:graphicData uri="http://schemas.openxmlformats.org/drawingml/2006/picture">
                        <p:pic>
                          <p:nvPicPr>
                            <p:cNvPr id="22" name="Picture 2"/>
                            <p:cNvPicPr/>
                          </p:nvPicPr>
                          <p:blipFill>
                            <a:blip r:embed="r423"/>
                            <a:srcRect/>
                            <a:stretch>
                              <a:fillRect/>
                            </a:stretch>
                          </p:blipFill>
                          <p:spPr>
                            <a:xfrm>
                              <a:off x="0" y="0"/>
                              <a:ext cx="130642" cy="130642"/>
                            </a:xfrm>
                            <a:prstGeom prst="rect"/>
                          </p:spPr>
                        </p:pic>
                      </a:graphicData>
                    </a:graphic>
                  </wp:inline>
                </w:drawing>
              </w:r>
              <w:bookmarkEnd w:id="27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17.</w:t>
            </w:r>
            <w:r>
              <w:rPr>
                <w:rFonts w:ascii="Arial" w:hAnsi="Arial"/>
                <w:b/>
                <w:color w:val="000000"/>
                <w:sz w:val="24"/>
              </w:rPr>
              <w:t xml:space="preserve"> </w:t>
            </w:r>
            <w:hyperlink r:id="r104">
              <w:bookmarkStart w:id="273" w:name="cobalt_result_case_title17"/>
              <w:r>
                <w:rPr>
                  <w:rFonts w:ascii="Arial" w:hAnsi="Arial"/>
                  <w:b/>
                  <w:color w:val="000000"/>
                  <w:sz w:val="24"/>
                </w:rPr>
                <w:t xml:space="preserve">State v. North Beach 1003, LLC </w:t>
              </w:r>
              <w:bookmarkEnd w:id="273"/>
            </w:hyperlink>
          </w:p>
          <w:bookmarkStart w:id="274" w:name="co_searchResults_citation_17"/>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June 22, 2017</w:t>
            </w:r>
            <w:r>
              <w:rPr>
                <w:rFonts w:ascii="Arial" w:hAnsi="Arial"/>
                <w:color w:val="696969"/>
                <w:sz w:val="18"/>
              </w:rPr>
              <w:t xml:space="preserve"> </w:t>
            </w:r>
            <w:r>
              <w:rPr>
                <w:rFonts w:ascii="Arial" w:hAnsi="Arial"/>
                <w:color w:val="696969"/>
                <w:sz w:val="18"/>
              </w:rPr>
              <w:t>451 N.J.Super. 214</w:t>
            </w:r>
            <w:r>
              <w:rPr>
                <w:rFonts w:ascii="Arial" w:hAnsi="Arial"/>
                <w:color w:val="696969"/>
                <w:sz w:val="18"/>
              </w:rPr>
              <w:t xml:space="preserve"> </w:t>
            </w:r>
            <w:r>
              <w:rPr>
                <w:rFonts w:ascii="Arial" w:hAnsi="Arial"/>
                <w:color w:val="696969"/>
                <w:sz w:val="18"/>
              </w:rPr>
              <w:t>166 A.3d 239</w:t>
            </w:r>
          </w:p>
          <w:bookmarkEnd w:id="274"/>
          <w:bookmarkStart w:id="275" w:name="co_searchResults_summary_1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DEP had statutory authority to condemn private property to take perpetual easements for shore protection purposes.</w:t>
            </w:r>
          </w:p>
          <w:bookmarkEnd w:id="27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New Jersey Department of Environmental Protection (DEP) brought condemnation actions to condemn private property to take perpetual easements for shore protection purposes. Property owners brought declaratory judgment action alleging that DEP lacked statutory authority to acquire such easements. The Superior Court, Law Division, Ocean County, Nos. L306715, L307115, L307715, L306615, L306915, L291915, L328915, L328615, L342015, L341015, L331915, L328715, L328515, L343815, L044216, L044416; L044316, L320615, L320515, L328815, L294915, L320415, L329215, and L327515, entered final judgments in favor of DEP. Property owners appealed and appeals were consolidated.</w:t>
            </w:r>
          </w:p>
          <w:p>
            <w:pPr>
              <w:spacing w:before="0" w:after="0" w:line="225" w:lineRule="atLeast"/>
            </w:pPr>
            <w:r>
              <w:rPr>
                <w:rFonts w:ascii="Arial" w:hAnsi="Arial"/>
                <w:color w:val="000000"/>
                <w:sz w:val="20"/>
              </w:rPr>
              <w:t>Holdings:</w:t>
            </w:r>
            <w:r>
              <w:rPr>
                <w:rFonts w:ascii="Arial" w:hAnsi="Arial"/>
                <w:color w:val="000000"/>
                <w:sz w:val="20"/>
              </w:rPr>
              <w:t xml:space="preserve"> The Superior Court, Appellate Division, </w:t>
            </w:r>
            <w:hyperlink r:id="r105">
              <w:bookmarkStart w:id="276" w:name="co_link_I39c275c176f511e7b9b3f0318e06a0"/>
              <w:r>
                <w:rPr>
                  <w:rFonts w:ascii="Arial" w:hAnsi="Arial"/>
                  <w:color w:val="000000"/>
                  <w:sz w:val="20"/>
                </w:rPr>
                <w:t>Gilson</w:t>
              </w:r>
              <w:bookmarkEnd w:id="276"/>
            </w:hyperlink>
            <w:r>
              <w:rPr>
                <w:rFonts w:ascii="Arial" w:hAnsi="Arial"/>
                <w:color w:val="000000"/>
                <w:sz w:val="20"/>
              </w:rPr>
              <w:t>, J.A.D., held that:</w:t>
            </w:r>
          </w:p>
          <w:p>
            <w:pPr>
              <w:spacing w:before="0" w:after="0" w:line="225" w:lineRule="atLeast"/>
            </w:pPr>
            <w:r>
              <w:rPr>
                <w:rFonts w:ascii="Arial" w:hAnsi="Arial"/>
                <w:color w:val="000000"/>
                <w:sz w:val="20"/>
              </w:rPr>
              <w:t>1 DEP had statutory authority to condemn private property to take perpetual easements for shore protection purposes;</w:t>
            </w:r>
          </w:p>
          <w:p>
            <w:pPr>
              <w:spacing w:before="0" w:after="0" w:line="225" w:lineRule="atLeast"/>
            </w:pPr>
            <w:r>
              <w:rPr>
                <w:rFonts w:ascii="Arial" w:hAnsi="Arial"/>
                <w:color w:val="000000"/>
                <w:sz w:val="20"/>
              </w:rPr>
              <w:t>2 DEPs perpetual easements for shore protection purposes could allow for publicly funded beach protection projects that included public access and use of the areas covered by the easements; and</w:t>
            </w:r>
          </w:p>
          <w:p>
            <w:pPr>
              <w:spacing w:before="0" w:after="0" w:line="225" w:lineRule="atLeast"/>
            </w:pPr>
            <w:r>
              <w:rPr>
                <w:rFonts w:ascii="Arial" w:hAnsi="Arial"/>
                <w:color w:val="000000"/>
                <w:sz w:val="20"/>
              </w:rPr>
              <w:t>3 DEP conducted bona fide negotiations in compliance with Eminent Domain Act (EDA).</w:t>
            </w:r>
          </w:p>
          <w:p>
            <w:pPr>
              <w:spacing w:before="0" w:after="0" w:line="225" w:lineRule="atLeast"/>
            </w:pPr>
            <w:r>
              <w:rPr>
                <w:rFonts w:ascii="Arial" w:hAnsi="Arial"/>
                <w:color w:val="000000"/>
                <w:sz w:val="20"/>
              </w:rPr>
              <w:t>Affirmed.</w:t>
            </w:r>
          </w:p>
          <w:p>
            <w:pPr>
              <w:spacing w:before="0" w:after="0" w:line="225" w:lineRule="atLeast"/>
            </w:pPr>
            <w:bookmarkStart w:id="277" w:name="co_document_metaInfo_If6272bf073fa11e79"/>
            <w:bookmarkEnd w:id="277"/>
            <w:bookmarkStart w:id="278" w:name="co_documentContentCacheKey16"/>
            <w:bookmarkEnd w:id="278"/>
          </w:p>
          <w:bookmarkStart w:id="279" w:name="co_snippet_17_1"/>
          <w:p>
            <w:pPr>
              <w:spacing w:before="100" w:after="0" w:line="225" w:lineRule="atLeast"/>
            </w:pPr>
            <w:hyperlink r:id="r106">
              <w:bookmarkStart w:id="280" w:name="cobalt_result_case_snippet_17_1"/>
              <w:r>
                <w:rPr>
                  <w:rFonts w:ascii="Arial" w:hAnsi="Arial"/>
                  <w:color w:val="000000"/>
                  <w:sz w:val="20"/>
                </w:rPr>
                <w:t xml:space="preserve">...the easement areas, and allowing public access was consistent with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N.J. Stat. Ann. § 12:3-64 [13] 405 Water...</w:t>
              </w:r>
              <w:bookmarkEnd w:id="280"/>
            </w:hyperlink>
          </w:p>
          <w:bookmarkEnd w:id="279"/>
          <w:bookmarkStart w:id="281" w:name="co_snippet_17_2"/>
          <w:p>
            <w:pPr>
              <w:spacing w:before="100" w:after="0" w:line="225" w:lineRule="atLeast"/>
            </w:pPr>
            <w:hyperlink r:id="r107">
              <w:bookmarkStart w:id="282" w:name="cobalt_result_case_snippet_17_2"/>
              <w:r>
                <w:rPr>
                  <w:rFonts w:ascii="Arial" w:hAnsi="Arial"/>
                  <w:color w:val="000000"/>
                  <w:sz w:val="20"/>
                </w:rPr>
                <w:t xml:space="preserve">...k. Use of shores or banks. Under the “ New Jersey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the shores of New Jersey are open to public use...</w:t>
              </w:r>
              <w:bookmarkEnd w:id="282"/>
            </w:hyperlink>
          </w:p>
          <w:bookmarkEnd w:id="281"/>
          <w:bookmarkStart w:id="283" w:name="co_snippet_17_3"/>
          <w:p>
            <w:pPr>
              <w:spacing w:before="100" w:after="0" w:line="225" w:lineRule="atLeast"/>
            </w:pPr>
            <w:hyperlink r:id="r108">
              <w:bookmarkStart w:id="284" w:name="cobalt_result_case_snippet_17_3"/>
              <w:r>
                <w:rPr>
                  <w:rFonts w:ascii="Arial" w:hAnsi="Arial"/>
                  <w:color w:val="000000"/>
                  <w:sz w:val="20"/>
                </w:rPr>
                <w:t xml:space="preserve">...Navigation 405 2639 k. Use of shores or banks.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extends to recreational uses, including the right of the public...</w:t>
              </w:r>
              <w:bookmarkEnd w:id="284"/>
            </w:hyperlink>
          </w:p>
          <w:bookmarkEnd w:id="283"/>
        </w:tc>
      </w:tr>
      <w:bookmarkEnd w:id="271"/>
      <w:bookmarkStart w:id="285" w:name="cobalt_search_results_case1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09">
              <w:bookmarkStart w:id="286" w:name="co_search_case_citatorFlagImage_18"/>
              <w:r>
                <w:rPr>
                  <w:rFonts w:ascii="Arial" w:hAnsi="Arial"/>
                  <w:color w:val="000000"/>
                  <w:sz w:val="24"/>
                </w:rPr>
                <w:drawing>
                  <wp:inline>
                    <wp:extent cx="130642" cy="130642"/>
                    <wp:docPr id="23" name="Picture 2"/>
                    <a:graphic>
                      <a:graphicData uri="http://schemas.openxmlformats.org/drawingml/2006/picture">
                        <p:pic>
                          <p:nvPicPr>
                            <p:cNvPr id="24" name="Picture 2"/>
                            <p:cNvPicPr/>
                          </p:nvPicPr>
                          <p:blipFill>
                            <a:blip r:embed="r423"/>
                            <a:srcRect/>
                            <a:stretch>
                              <a:fillRect/>
                            </a:stretch>
                          </p:blipFill>
                          <p:spPr>
                            <a:xfrm>
                              <a:off x="0" y="0"/>
                              <a:ext cx="130642" cy="130642"/>
                            </a:xfrm>
                            <a:prstGeom prst="rect"/>
                          </p:spPr>
                        </p:pic>
                      </a:graphicData>
                    </a:graphic>
                  </wp:inline>
                </w:drawing>
              </w:r>
              <w:bookmarkEnd w:id="28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18.</w:t>
            </w:r>
            <w:r>
              <w:rPr>
                <w:rFonts w:ascii="Arial" w:hAnsi="Arial"/>
                <w:b/>
                <w:color w:val="000000"/>
                <w:sz w:val="24"/>
              </w:rPr>
              <w:t xml:space="preserve"> </w:t>
            </w:r>
            <w:hyperlink r:id="r110">
              <w:bookmarkStart w:id="287" w:name="cobalt_result_case_title18"/>
              <w:r>
                <w:rPr>
                  <w:rFonts w:ascii="Arial" w:hAnsi="Arial"/>
                  <w:b/>
                  <w:color w:val="000000"/>
                  <w:sz w:val="24"/>
                </w:rPr>
                <w:t xml:space="preserve">State v. Exxon Mobil Corporation </w:t>
              </w:r>
              <w:bookmarkEnd w:id="287"/>
            </w:hyperlink>
          </w:p>
          <w:bookmarkStart w:id="288" w:name="co_searchResults_citation_18"/>
          <w:p>
            <w:pPr>
              <w:spacing w:before="0" w:after="0" w:line="220" w:lineRule="atLeast"/>
            </w:pPr>
            <w:r>
              <w:rPr>
                <w:rFonts w:ascii="Arial" w:hAnsi="Arial"/>
                <w:color w:val="696969"/>
                <w:sz w:val="18"/>
              </w:rPr>
              <w:t>Supreme Court of New Hampshire.</w:t>
            </w:r>
            <w:r>
              <w:rPr>
                <w:rFonts w:ascii="Arial" w:hAnsi="Arial"/>
                <w:color w:val="696969"/>
                <w:sz w:val="18"/>
              </w:rPr>
              <w:t xml:space="preserve"> </w:t>
            </w:r>
            <w:r>
              <w:rPr>
                <w:rFonts w:ascii="Arial" w:hAnsi="Arial"/>
                <w:color w:val="696969"/>
                <w:sz w:val="18"/>
              </w:rPr>
              <w:t>October 02, 2015</w:t>
            </w:r>
            <w:r>
              <w:rPr>
                <w:rFonts w:ascii="Arial" w:hAnsi="Arial"/>
                <w:color w:val="696969"/>
                <w:sz w:val="18"/>
              </w:rPr>
              <w:t xml:space="preserve"> </w:t>
            </w:r>
            <w:r>
              <w:rPr>
                <w:rFonts w:ascii="Arial" w:hAnsi="Arial"/>
                <w:color w:val="696969"/>
                <w:sz w:val="18"/>
              </w:rPr>
              <w:t>168 N.H. 211</w:t>
            </w:r>
            <w:r>
              <w:rPr>
                <w:rFonts w:ascii="Arial" w:hAnsi="Arial"/>
                <w:color w:val="696969"/>
                <w:sz w:val="18"/>
              </w:rPr>
              <w:t xml:space="preserve"> </w:t>
            </w:r>
            <w:r>
              <w:rPr>
                <w:rFonts w:ascii="Arial" w:hAnsi="Arial"/>
                <w:color w:val="696969"/>
                <w:sz w:val="18"/>
              </w:rPr>
              <w:t>126 A.3d 266</w:t>
            </w:r>
          </w:p>
          <w:bookmarkEnd w:id="288"/>
          <w:bookmarkStart w:id="289" w:name="co_searchResults_summary_1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States. Fact that state proceeded under parens patriae standing in suit against oil company did not authorize imposition of trust over state's damages award.</w:t>
            </w:r>
          </w:p>
          <w:bookmarkEnd w:id="28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State sued oil company for negligence, strict liability for design defect, and strict liability for failure to warn, seeking damages for groundwater contamination allegedly caused by gasoline additive used by company to increase octane levels of fuels in order to comply with Clean Air Act provisions requiring gasoline to have a minimum oxygen content. Following jury trial, the Superior Court, Fauver, J., found in favor of state, awarded approximately $236 million in damages, awarded state prejudgment interest, and imposed trust upon approximately $195 million of the damages award. Company appealed and state cross-appealed.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11">
              <w:bookmarkStart w:id="290" w:name="co_link_Icaebc120dfb911e5b862ebf75ccecf"/>
              <w:r>
                <w:rPr>
                  <w:rFonts w:ascii="Arial" w:hAnsi="Arial"/>
                  <w:color w:val="000000"/>
                  <w:sz w:val="20"/>
                </w:rPr>
                <w:t>Dalianis</w:t>
              </w:r>
              <w:bookmarkEnd w:id="290"/>
            </w:hyperlink>
            <w:r>
              <w:rPr>
                <w:rFonts w:ascii="Arial" w:hAnsi="Arial"/>
                <w:color w:val="000000"/>
                <w:sz w:val="20"/>
              </w:rPr>
              <w:t>, C.J., held that:</w:t>
            </w:r>
          </w:p>
          <w:p>
            <w:pPr>
              <w:spacing w:before="0" w:after="0" w:line="225" w:lineRule="atLeast"/>
            </w:pPr>
            <w:r>
              <w:rPr>
                <w:rFonts w:ascii="Arial" w:hAnsi="Arial"/>
                <w:color w:val="000000"/>
                <w:sz w:val="20"/>
              </w:rPr>
              <w:t>1 state's suit did not violate Separation of Powers Clause of state constitution;</w:t>
            </w:r>
          </w:p>
          <w:p>
            <w:pPr>
              <w:spacing w:before="0" w:after="0" w:line="225" w:lineRule="atLeast"/>
            </w:pPr>
            <w:r>
              <w:rPr>
                <w:rFonts w:ascii="Arial" w:hAnsi="Arial"/>
                <w:color w:val="000000"/>
                <w:sz w:val="20"/>
              </w:rPr>
              <w:t>2 negligence and strict liability claims were not preempted under Supremacy Clause;</w:t>
            </w:r>
          </w:p>
          <w:p>
            <w:pPr>
              <w:spacing w:before="0" w:after="0" w:line="225" w:lineRule="atLeast"/>
            </w:pPr>
            <w:r>
              <w:rPr>
                <w:rFonts w:ascii="Arial" w:hAnsi="Arial"/>
                <w:color w:val="000000"/>
                <w:sz w:val="20"/>
              </w:rPr>
              <w:t>3 evidence was sufficient to support finding that company breached standard of care by choosing to add methyl tertiary butyl ether (MTBE) to gasoline as oxygenate;</w:t>
            </w:r>
          </w:p>
          <w:p>
            <w:pPr>
              <w:spacing w:before="0" w:after="0" w:line="225" w:lineRule="atLeast"/>
            </w:pPr>
            <w:r>
              <w:rPr>
                <w:rFonts w:ascii="Arial" w:hAnsi="Arial"/>
                <w:color w:val="000000"/>
                <w:sz w:val="20"/>
              </w:rPr>
              <w:t>4 failure-to-warn strict liability claim was not improperly premised upon duty to warn state as sovereign;</w:t>
            </w:r>
          </w:p>
          <w:p>
            <w:pPr>
              <w:spacing w:before="0" w:after="0" w:line="225" w:lineRule="atLeast"/>
            </w:pPr>
            <w:r>
              <w:rPr>
                <w:rFonts w:ascii="Arial" w:hAnsi="Arial"/>
                <w:color w:val="000000"/>
                <w:sz w:val="20"/>
              </w:rPr>
              <w:t>5 trial court did not unsustainably exercise its discretion in allowing state to use theory of market share liability to determine portion of damages caused by company's conduct;</w:t>
            </w:r>
          </w:p>
          <w:p>
            <w:pPr>
              <w:spacing w:before="0" w:after="0" w:line="225" w:lineRule="atLeast"/>
            </w:pPr>
            <w:r>
              <w:rPr>
                <w:rFonts w:ascii="Arial" w:hAnsi="Arial"/>
                <w:color w:val="000000"/>
                <w:sz w:val="20"/>
              </w:rPr>
              <w:t>6 company was not denied meaningful opportunity to apportion fault to third parties; but</w:t>
            </w:r>
          </w:p>
          <w:p>
            <w:pPr>
              <w:spacing w:before="0" w:after="0" w:line="225" w:lineRule="atLeast"/>
            </w:pPr>
            <w:r>
              <w:rPr>
                <w:rFonts w:ascii="Arial" w:hAnsi="Arial"/>
                <w:color w:val="000000"/>
                <w:sz w:val="20"/>
              </w:rPr>
              <w:t>7 fact that state was allowed to proceed under parens patriae standing did not authorize imposition of trust over damages.</w:t>
            </w:r>
          </w:p>
          <w:p>
            <w:pPr>
              <w:spacing w:before="0" w:after="0" w:line="225" w:lineRule="atLeast"/>
            </w:pPr>
            <w:r>
              <w:rPr>
                <w:rFonts w:ascii="Arial" w:hAnsi="Arial"/>
                <w:color w:val="000000"/>
                <w:sz w:val="20"/>
              </w:rPr>
              <w:t>Affirmed in part and reversed in part.</w:t>
            </w:r>
          </w:p>
          <w:p>
            <w:pPr>
              <w:spacing w:before="0" w:after="0" w:line="225" w:lineRule="atLeast"/>
            </w:pPr>
            <w:bookmarkStart w:id="291" w:name="co_document_metaInfo_I84c14500691011e58"/>
            <w:bookmarkEnd w:id="291"/>
            <w:bookmarkStart w:id="292" w:name="co_documentContentCacheKey17"/>
            <w:bookmarkEnd w:id="292"/>
          </w:p>
          <w:bookmarkStart w:id="293" w:name="co_snippet_18_1"/>
          <w:p>
            <w:pPr>
              <w:spacing w:before="100" w:after="0" w:line="225" w:lineRule="atLeast"/>
            </w:pPr>
            <w:hyperlink r:id="r112">
              <w:bookmarkStart w:id="294" w:name="cobalt_result_case_snippet_18_1"/>
              <w:r>
                <w:rPr>
                  <w:rFonts w:ascii="Arial" w:hAnsi="Arial"/>
                  <w:color w:val="000000"/>
                  <w:sz w:val="20"/>
                </w:rPr>
                <w:t xml:space="preserve">...In General 149E 13 k. Regulation and protection in general.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from which state's authority as trustee stems, and parens patriae...</w:t>
              </w:r>
              <w:bookmarkEnd w:id="294"/>
            </w:hyperlink>
          </w:p>
          <w:bookmarkEnd w:id="293"/>
          <w:bookmarkStart w:id="295" w:name="co_snippet_18_2"/>
          <w:p>
            <w:pPr>
              <w:spacing w:before="100" w:after="0" w:line="225" w:lineRule="atLeast"/>
            </w:pPr>
            <w:hyperlink r:id="r113">
              <w:bookmarkStart w:id="296" w:name="cobalt_result_case_snippet_18_2"/>
              <w:r>
                <w:rPr>
                  <w:rFonts w:ascii="Arial" w:hAnsi="Arial"/>
                  <w:color w:val="000000"/>
                  <w:sz w:val="20"/>
                </w:rPr>
                <w:t xml:space="preserve">...k. Capacity of state to sue in general. While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its own cause of action, parens patriae is a...</w:t>
              </w:r>
              <w:bookmarkEnd w:id="296"/>
            </w:hyperlink>
          </w:p>
          <w:bookmarkEnd w:id="295"/>
          <w:bookmarkStart w:id="297" w:name="co_snippet_18_3"/>
          <w:p>
            <w:pPr>
              <w:spacing w:before="100" w:after="0" w:line="225" w:lineRule="atLeast"/>
            </w:pPr>
            <w:hyperlink r:id="r114">
              <w:bookmarkStart w:id="298" w:name="cobalt_result_case_snippet_18_3"/>
              <w:r>
                <w:rPr>
                  <w:rFonts w:ascii="Arial" w:hAnsi="Arial"/>
                  <w:color w:val="000000"/>
                  <w:sz w:val="20"/>
                </w:rPr>
                <w:t xml:space="preserve">...bring suit to protect broader range of natural resources than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because it does not require state ownership of such resources...</w:t>
              </w:r>
              <w:bookmarkEnd w:id="298"/>
            </w:hyperlink>
          </w:p>
          <w:bookmarkEnd w:id="297"/>
        </w:tc>
      </w:tr>
      <w:bookmarkEnd w:id="285"/>
      <w:bookmarkStart w:id="299" w:name="cobalt_search_results_case1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19.</w:t>
            </w:r>
            <w:r>
              <w:rPr>
                <w:rFonts w:ascii="Arial" w:hAnsi="Arial"/>
                <w:b/>
                <w:color w:val="000000"/>
                <w:sz w:val="24"/>
              </w:rPr>
              <w:t xml:space="preserve"> </w:t>
            </w:r>
            <w:hyperlink r:id="r115">
              <w:bookmarkStart w:id="300" w:name="cobalt_result_case_title19"/>
              <w:r>
                <w:rPr>
                  <w:rFonts w:ascii="Arial" w:hAnsi="Arial"/>
                  <w:b/>
                  <w:color w:val="000000"/>
                  <w:sz w:val="24"/>
                </w:rPr>
                <w:t xml:space="preserve">State by Department of Environmental Protection v. 1 Howe Street Bay Head, LLC </w:t>
              </w:r>
              <w:bookmarkEnd w:id="300"/>
            </w:hyperlink>
          </w:p>
          <w:bookmarkStart w:id="301" w:name="co_searchResults_citation_19"/>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April 16, 2020</w:t>
            </w:r>
            <w:r>
              <w:rPr>
                <w:rFonts w:ascii="Arial" w:hAnsi="Arial"/>
                <w:color w:val="696969"/>
                <w:sz w:val="18"/>
              </w:rPr>
              <w:t xml:space="preserve"> </w:t>
            </w:r>
            <w:r>
              <w:rPr>
                <w:rFonts w:ascii="Arial" w:hAnsi="Arial"/>
                <w:color w:val="696969"/>
                <w:sz w:val="18"/>
              </w:rPr>
              <w:t>463 N.J.Super. 312</w:t>
            </w:r>
            <w:r>
              <w:rPr>
                <w:rFonts w:ascii="Arial" w:hAnsi="Arial"/>
                <w:color w:val="696969"/>
                <w:sz w:val="18"/>
              </w:rPr>
              <w:t xml:space="preserve"> </w:t>
            </w:r>
            <w:r>
              <w:rPr>
                <w:rFonts w:ascii="Arial" w:hAnsi="Arial"/>
                <w:color w:val="696969"/>
                <w:sz w:val="18"/>
              </w:rPr>
              <w:t>232 A.3d 441</w:t>
            </w:r>
          </w:p>
          <w:bookmarkEnd w:id="301"/>
          <w:bookmarkStart w:id="302" w:name="co_searchResults_summary_1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Takings of easements over shorefront properties were reasonably necessary for public purpose of shore protection.</w:t>
            </w:r>
          </w:p>
          <w:bookmarkEnd w:id="30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Department of Environmental Protection (DEP) brought actions to take perpetual easements over properties for shore protection purposes. Property owners moved to reverse condemnation. After plenary hearing, the Superior Court, Law Division, Ocean County, </w:t>
            </w:r>
            <w:hyperlink r:id="r116">
              <w:bookmarkStart w:id="303" w:name="co_link_I3c5cd850a5b611eaa150c066554a68"/>
              <w:r>
                <w:rPr>
                  <w:rFonts w:ascii="Arial" w:hAnsi="Arial"/>
                  <w:color w:val="000000"/>
                  <w:sz w:val="20"/>
                </w:rPr>
                <w:t>Marlene Lynch Ford</w:t>
              </w:r>
              <w:bookmarkEnd w:id="303"/>
            </w:hyperlink>
            <w:r>
              <w:rPr>
                <w:rFonts w:ascii="Arial" w:hAnsi="Arial"/>
                <w:color w:val="000000"/>
                <w:sz w:val="20"/>
              </w:rPr>
              <w:t>, A.J.S.C., entered final judgments in favor of DEP. Property owners appealed. Appeals were consolidated.</w:t>
            </w:r>
          </w:p>
          <w:p>
            <w:pPr>
              <w:spacing w:before="0" w:after="0" w:line="225" w:lineRule="atLeast"/>
            </w:pPr>
            <w:r>
              <w:rPr>
                <w:rFonts w:ascii="Arial" w:hAnsi="Arial"/>
                <w:color w:val="000000"/>
                <w:sz w:val="20"/>
              </w:rPr>
              <w:t>Holdings:</w:t>
            </w:r>
            <w:r>
              <w:rPr>
                <w:rFonts w:ascii="Arial" w:hAnsi="Arial"/>
                <w:color w:val="000000"/>
                <w:sz w:val="20"/>
              </w:rPr>
              <w:t xml:space="preserve"> The Superior Court, Appellate Division, </w:t>
            </w:r>
            <w:hyperlink r:id="r117">
              <w:bookmarkStart w:id="304" w:name="co_link_I3c690d51a5b611eaa150c066554a68"/>
              <w:r>
                <w:rPr>
                  <w:rFonts w:ascii="Arial" w:hAnsi="Arial"/>
                  <w:color w:val="000000"/>
                  <w:sz w:val="20"/>
                </w:rPr>
                <w:t>Fasciale</w:t>
              </w:r>
              <w:bookmarkEnd w:id="304"/>
            </w:hyperlink>
            <w:r>
              <w:rPr>
                <w:rFonts w:ascii="Arial" w:hAnsi="Arial"/>
                <w:color w:val="000000"/>
                <w:sz w:val="20"/>
              </w:rPr>
              <w:t>, P.J.A.D., held that:</w:t>
            </w:r>
          </w:p>
          <w:p>
            <w:pPr>
              <w:spacing w:before="0" w:after="0" w:line="225" w:lineRule="atLeast"/>
            </w:pPr>
            <w:r>
              <w:rPr>
                <w:rFonts w:ascii="Arial" w:hAnsi="Arial"/>
                <w:color w:val="000000"/>
                <w:sz w:val="20"/>
              </w:rPr>
              <w:t>1 takings were reasonably necessary for public purpose of shore protection;</w:t>
            </w:r>
          </w:p>
          <w:p>
            <w:pPr>
              <w:spacing w:before="0" w:after="0" w:line="225" w:lineRule="atLeast"/>
            </w:pPr>
            <w:r>
              <w:rPr>
                <w:rFonts w:ascii="Arial" w:hAnsi="Arial"/>
                <w:color w:val="000000"/>
                <w:sz w:val="20"/>
              </w:rPr>
              <w:t>2 property owners did not dedicate property to public use by funding revetment;</w:t>
            </w:r>
          </w:p>
          <w:p>
            <w:pPr>
              <w:spacing w:before="0" w:after="0" w:line="225" w:lineRule="atLeast"/>
            </w:pPr>
            <w:r>
              <w:rPr>
                <w:rFonts w:ascii="Arial" w:hAnsi="Arial"/>
                <w:color w:val="000000"/>
                <w:sz w:val="20"/>
              </w:rPr>
              <w:t>3 takings were not result of fraud, bad faith, or arbitrary or capricious agency action;</w:t>
            </w:r>
          </w:p>
          <w:p>
            <w:pPr>
              <w:spacing w:before="0" w:after="0" w:line="225" w:lineRule="atLeast"/>
            </w:pPr>
            <w:r>
              <w:rPr>
                <w:rFonts w:ascii="Arial" w:hAnsi="Arial"/>
                <w:color w:val="000000"/>
                <w:sz w:val="20"/>
              </w:rPr>
              <w:t xml:space="preserve">4 DEP was authorized to acquire perpetual easement with right of public access and use under Eminent Domain Act and </w:t>
            </w:r>
            <w:bookmarkStart w:id="305" w:name="co_term_3062"/>
            <w:r>
              <w:rPr>
                <w:rFonts w:ascii="Arial" w:hAnsi="Arial"/>
                <w:color w:val="000000"/>
                <w:sz w:val="20"/>
              </w:rPr>
              <w:t>public</w:t>
            </w:r>
            <w:bookmarkEnd w:id="305"/>
            <w:r>
              <w:rPr>
                <w:rFonts w:ascii="Arial" w:hAnsi="Arial"/>
                <w:color w:val="000000"/>
                <w:sz w:val="20"/>
              </w:rPr>
              <w:t xml:space="preserve"> </w:t>
            </w:r>
            <w:bookmarkStart w:id="306" w:name="co_term_3063"/>
            <w:r>
              <w:rPr>
                <w:rFonts w:ascii="Arial" w:hAnsi="Arial"/>
                <w:color w:val="000000"/>
                <w:sz w:val="20"/>
              </w:rPr>
              <w:t>trust</w:t>
            </w:r>
            <w:bookmarkEnd w:id="306"/>
            <w:r>
              <w:rPr>
                <w:rFonts w:ascii="Arial" w:hAnsi="Arial"/>
                <w:color w:val="000000"/>
                <w:sz w:val="20"/>
              </w:rPr>
              <w:t xml:space="preserve"> </w:t>
            </w:r>
            <w:bookmarkStart w:id="307" w:name="co_term_3064"/>
            <w:r>
              <w:rPr>
                <w:rFonts w:ascii="Arial" w:hAnsi="Arial"/>
                <w:color w:val="000000"/>
                <w:sz w:val="20"/>
              </w:rPr>
              <w:t>doctrine</w:t>
            </w:r>
            <w:bookmarkEnd w:id="307"/>
            <w:r>
              <w:rPr>
                <w:rFonts w:ascii="Arial" w:hAnsi="Arial"/>
                <w:color w:val="000000"/>
                <w:sz w:val="20"/>
              </w:rPr>
              <w:t>; and</w:t>
            </w:r>
          </w:p>
          <w:p>
            <w:pPr>
              <w:spacing w:before="0" w:after="0" w:line="225" w:lineRule="atLeast"/>
            </w:pPr>
            <w:r>
              <w:rPr>
                <w:rFonts w:ascii="Arial" w:hAnsi="Arial"/>
                <w:color w:val="000000"/>
                <w:sz w:val="20"/>
              </w:rPr>
              <w:t>5 DEP engaged in bona fide negotiations with property owners.</w:t>
            </w:r>
          </w:p>
          <w:p>
            <w:pPr>
              <w:spacing w:before="0" w:after="0" w:line="225" w:lineRule="atLeast"/>
            </w:pPr>
            <w:r>
              <w:rPr>
                <w:rFonts w:ascii="Arial" w:hAnsi="Arial"/>
                <w:color w:val="000000"/>
                <w:sz w:val="20"/>
              </w:rPr>
              <w:t>Affirmed.</w:t>
            </w:r>
          </w:p>
          <w:p>
            <w:pPr>
              <w:spacing w:before="0" w:after="0" w:line="225" w:lineRule="atLeast"/>
            </w:pPr>
            <w:bookmarkStart w:id="308" w:name="co_document_metaInfo_I163d7230800c11ea8"/>
            <w:bookmarkEnd w:id="308"/>
            <w:bookmarkStart w:id="309" w:name="co_documentContentCacheKey18"/>
            <w:bookmarkEnd w:id="309"/>
          </w:p>
          <w:bookmarkStart w:id="310" w:name="co_snippet_19_1"/>
          <w:p>
            <w:pPr>
              <w:spacing w:before="100" w:after="0" w:line="225" w:lineRule="atLeast"/>
            </w:pPr>
            <w:hyperlink r:id="r118">
              <w:bookmarkStart w:id="311" w:name="cobalt_result_case_snippet_19_1"/>
              <w:r>
                <w:rPr>
                  <w:rFonts w:ascii="Arial" w:hAnsi="Arial"/>
                  <w:color w:val="000000"/>
                  <w:sz w:val="20"/>
                </w:rPr>
                <w:t xml:space="preserve">...of public access and use under Eminent Domain Act and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(5) DEP engaged in bona fide negotiations with property...</w:t>
              </w:r>
              <w:bookmarkEnd w:id="311"/>
            </w:hyperlink>
          </w:p>
          <w:bookmarkEnd w:id="310"/>
          <w:bookmarkStart w:id="312" w:name="co_snippet_19_2"/>
          <w:p>
            <w:pPr>
              <w:spacing w:before="100" w:after="0" w:line="225" w:lineRule="atLeast"/>
            </w:pPr>
            <w:hyperlink r:id="r119">
              <w:bookmarkStart w:id="313" w:name="cobalt_result_case_snippet_19_2"/>
              <w:r>
                <w:rPr>
                  <w:rFonts w:ascii="Arial" w:hAnsi="Arial"/>
                  <w:color w:val="000000"/>
                  <w:sz w:val="20"/>
                </w:rPr>
                <w:t xml:space="preserve">...148 318 k. Extent of right to use of property.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required easements over private shorefront properties, as created by condemnation...</w:t>
              </w:r>
              <w:bookmarkEnd w:id="313"/>
            </w:hyperlink>
          </w:p>
          <w:bookmarkEnd w:id="312"/>
          <w:bookmarkStart w:id="314" w:name="co_snippet_19_3"/>
          <w:p>
            <w:pPr>
              <w:spacing w:before="100" w:after="0" w:line="225" w:lineRule="atLeast"/>
            </w:pPr>
            <w:hyperlink r:id="r120">
              <w:bookmarkStart w:id="315" w:name="cobalt_result_case_snippet_19_3"/>
              <w:r>
                <w:rPr>
                  <w:rFonts w:ascii="Arial" w:hAnsi="Arial"/>
                  <w:color w:val="000000"/>
                  <w:sz w:val="20"/>
                </w:rPr>
                <w:t xml:space="preserve">...Title and rights held in public trust. According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holds ownership, dominion and sovereignty over tidally flowed...</w:t>
              </w:r>
              <w:bookmarkEnd w:id="315"/>
            </w:hyperlink>
          </w:p>
          <w:bookmarkEnd w:id="314"/>
        </w:tc>
      </w:tr>
      <w:bookmarkEnd w:id="299"/>
      <w:bookmarkStart w:id="316" w:name="cobalt_search_results_case2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20.</w:t>
            </w:r>
            <w:r>
              <w:rPr>
                <w:rFonts w:ascii="Arial" w:hAnsi="Arial"/>
                <w:b/>
                <w:color w:val="000000"/>
                <w:sz w:val="24"/>
              </w:rPr>
              <w:t xml:space="preserve"> </w:t>
            </w:r>
            <w:hyperlink r:id="r121">
              <w:bookmarkStart w:id="317" w:name="cobalt_result_case_title20"/>
              <w:r>
                <w:rPr>
                  <w:rFonts w:ascii="Arial" w:hAnsi="Arial"/>
                  <w:b/>
                  <w:color w:val="000000"/>
                  <w:sz w:val="24"/>
                </w:rPr>
                <w:t xml:space="preserve">State v. Oliver </w:t>
              </w:r>
              <w:bookmarkEnd w:id="317"/>
            </w:hyperlink>
          </w:p>
          <w:bookmarkStart w:id="318" w:name="co_searchResults_citation_20"/>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April 13, 1999</w:t>
            </w:r>
            <w:r>
              <w:rPr>
                <w:rFonts w:ascii="Arial" w:hAnsi="Arial"/>
                <w:color w:val="696969"/>
                <w:sz w:val="18"/>
              </w:rPr>
              <w:t xml:space="preserve"> </w:t>
            </w:r>
            <w:r>
              <w:rPr>
                <w:rFonts w:ascii="Arial" w:hAnsi="Arial"/>
                <w:color w:val="696969"/>
                <w:sz w:val="18"/>
              </w:rPr>
              <w:t>320 N.J.Super. 405</w:t>
            </w:r>
            <w:r>
              <w:rPr>
                <w:rFonts w:ascii="Arial" w:hAnsi="Arial"/>
                <w:color w:val="696969"/>
                <w:sz w:val="18"/>
              </w:rPr>
              <w:t xml:space="preserve"> </w:t>
            </w:r>
            <w:r>
              <w:rPr>
                <w:rFonts w:ascii="Arial" w:hAnsi="Arial"/>
                <w:color w:val="696969"/>
                <w:sz w:val="18"/>
              </w:rPr>
              <w:t>727 A.2d 491</w:t>
            </w:r>
          </w:p>
          <w:bookmarkEnd w:id="318"/>
          <w:bookmarkStart w:id="319" w:name="co_searchResults_summary_2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CRIMINAL JUSTICE - Environment.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preclude municipal court from adjudicating surfing-related offenses.</w:t>
            </w:r>
          </w:p>
          <w:bookmarkEnd w:id="31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After convictions in municipal court, defendants were convicted in the Superior Court, Law Division, Monmouth County, </w:t>
            </w:r>
            <w:hyperlink r:id="r122">
              <w:bookmarkStart w:id="320" w:name="co_link_Ibc2b3c96b93611e498db8b09b4f043"/>
              <w:r>
                <w:rPr>
                  <w:rFonts w:ascii="Arial" w:hAnsi="Arial"/>
                  <w:color w:val="000000"/>
                  <w:sz w:val="20"/>
                </w:rPr>
                <w:t>Chaiet</w:t>
              </w:r>
              <w:bookmarkEnd w:id="320"/>
            </w:hyperlink>
            <w:r>
              <w:rPr>
                <w:rFonts w:ascii="Arial" w:hAnsi="Arial"/>
                <w:color w:val="000000"/>
                <w:sz w:val="20"/>
              </w:rPr>
              <w:t xml:space="preserve">, J., of disorderly person offenses and of violating ordinance proscribing bathing upon oceanfront at closed beaches, arising from defendants' conduct in surfboarding in ocean while beach was closed due to hurricane. Defendants appealed. The Superior Court, Appellate Division, </w:t>
            </w:r>
            <w:hyperlink r:id="r123">
              <w:bookmarkStart w:id="321" w:name="co_link_Ibc2b3c99b93611e498db8b09b4f043"/>
              <w:r>
                <w:rPr>
                  <w:rFonts w:ascii="Arial" w:hAnsi="Arial"/>
                  <w:color w:val="000000"/>
                  <w:sz w:val="20"/>
                </w:rPr>
                <w:t>Carchman</w:t>
              </w:r>
              <w:bookmarkEnd w:id="321"/>
            </w:hyperlink>
            <w:r>
              <w:rPr>
                <w:rFonts w:ascii="Arial" w:hAnsi="Arial"/>
                <w:color w:val="000000"/>
                <w:sz w:val="20"/>
              </w:rPr>
              <w:t xml:space="preserve">, J.A.D., held that: (1) </w:t>
            </w:r>
            <w:bookmarkStart w:id="322" w:name="co_term_2422"/>
            <w:r>
              <w:rPr>
                <w:rFonts w:ascii="Arial" w:hAnsi="Arial"/>
                <w:color w:val="000000"/>
                <w:sz w:val="20"/>
              </w:rPr>
              <w:t>public</w:t>
            </w:r>
            <w:bookmarkEnd w:id="322"/>
            <w:r>
              <w:rPr>
                <w:rFonts w:ascii="Arial" w:hAnsi="Arial"/>
                <w:color w:val="000000"/>
                <w:sz w:val="20"/>
              </w:rPr>
              <w:t xml:space="preserve"> </w:t>
            </w:r>
            <w:bookmarkStart w:id="323" w:name="co_term_243"/>
            <w:r>
              <w:rPr>
                <w:rFonts w:ascii="Arial" w:hAnsi="Arial"/>
                <w:color w:val="000000"/>
                <w:sz w:val="20"/>
              </w:rPr>
              <w:t>trust</w:t>
            </w:r>
            <w:bookmarkEnd w:id="323"/>
            <w:r>
              <w:rPr>
                <w:rFonts w:ascii="Arial" w:hAnsi="Arial"/>
                <w:color w:val="000000"/>
                <w:sz w:val="20"/>
              </w:rPr>
              <w:t xml:space="preserve"> </w:t>
            </w:r>
            <w:bookmarkStart w:id="324" w:name="co_term_244"/>
            <w:r>
              <w:rPr>
                <w:rFonts w:ascii="Arial" w:hAnsi="Arial"/>
                <w:color w:val="000000"/>
                <w:sz w:val="20"/>
              </w:rPr>
              <w:t>doctrine</w:t>
            </w:r>
            <w:bookmarkEnd w:id="324"/>
            <w:r>
              <w:rPr>
                <w:rFonts w:ascii="Arial" w:hAnsi="Arial"/>
                <w:color w:val="000000"/>
                <w:sz w:val="20"/>
              </w:rPr>
              <w:t xml:space="preserve"> did not preclude municipal court from adjudicating offenses; (2) enabling statutes were not impermissibly vague; (3) municipal ordinances authorizing closing of beaches and prohibiting bathing upon oceanfront under certain conditions were not impermissibly vague; (4) evidence was sufficient to support convictions; and (5) denial of requested substitution of counsel did not deprive defendant of effective assistance of counsel.</w:t>
            </w:r>
          </w:p>
          <w:p>
            <w:pPr>
              <w:spacing w:before="0" w:after="0" w:line="225" w:lineRule="atLeast"/>
            </w:pPr>
            <w:r>
              <w:rPr>
                <w:rFonts w:ascii="Arial" w:hAnsi="Arial"/>
                <w:color w:val="000000"/>
                <w:sz w:val="20"/>
              </w:rPr>
              <w:t>Affirmed.</w:t>
            </w:r>
          </w:p>
          <w:p>
            <w:pPr>
              <w:spacing w:before="0" w:after="0" w:line="225" w:lineRule="atLeast"/>
            </w:pPr>
            <w:bookmarkStart w:id="325" w:name="co_document_metaInfo_Iccaa150b372011d98"/>
            <w:bookmarkEnd w:id="325"/>
            <w:bookmarkStart w:id="326" w:name="co_documentContentCacheKey19"/>
            <w:bookmarkEnd w:id="326"/>
          </w:p>
          <w:bookmarkStart w:id="327" w:name="co_snippet_20_1"/>
          <w:p>
            <w:pPr>
              <w:spacing w:before="100" w:after="0" w:line="225" w:lineRule="atLeast"/>
            </w:pPr>
            <w:hyperlink r:id="r124">
              <w:bookmarkStart w:id="328" w:name="cobalt_result_case_snippet_20_1"/>
              <w:r>
                <w:rPr>
                  <w:rFonts w:ascii="Arial" w:hAnsi="Arial"/>
                  <w:color w:val="000000"/>
                  <w:sz w:val="20"/>
                </w:rPr>
                <w:t xml:space="preserve">...The Superior Court Appellate Division Carchman , J.A.D., held that: (1)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preclude municipal court from adjudicating offenses; (2) enabling...</w:t>
              </w:r>
              <w:bookmarkEnd w:id="328"/>
            </w:hyperlink>
          </w:p>
          <w:bookmarkEnd w:id="327"/>
          <w:bookmarkStart w:id="329" w:name="co_snippet_20_2"/>
          <w:p>
            <w:pPr>
              <w:spacing w:before="100" w:after="0" w:line="225" w:lineRule="atLeast"/>
            </w:pPr>
            <w:hyperlink r:id="r125">
              <w:bookmarkStart w:id="330" w:name="cobalt_result_case_snippet_20_2"/>
              <w:r>
                <w:rPr>
                  <w:rFonts w:ascii="Arial" w:hAnsi="Arial"/>
                  <w:color w:val="000000"/>
                  <w:sz w:val="20"/>
                </w:rPr>
                <w:t xml:space="preserve">...shores or banks. (Formerly 270k33 Navigable Waters) Rights granted by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extend to recreational uses, including bathing, swimming and other shore...</w:t>
              </w:r>
              <w:bookmarkEnd w:id="330"/>
            </w:hyperlink>
          </w:p>
          <w:bookmarkEnd w:id="329"/>
          <w:bookmarkStart w:id="331" w:name="co_snippet_20_3"/>
          <w:p>
            <w:pPr>
              <w:spacing w:before="100" w:after="0" w:line="225" w:lineRule="atLeast"/>
            </w:pPr>
            <w:hyperlink r:id="r126">
              <w:bookmarkStart w:id="332" w:name="cobalt_result_case_snippet_20_3"/>
              <w:r>
                <w:rPr>
                  <w:rFonts w:ascii="Arial" w:hAnsi="Arial"/>
                  <w:color w:val="000000"/>
                  <w:sz w:val="20"/>
                </w:rPr>
                <w:t xml:space="preserve">...Foreshore 405 2660 k. Public trust. (Formerly 270k36(3) Navigable Waters)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applies to lands seaward of mean high water mark which...</w:t>
              </w:r>
              <w:bookmarkEnd w:id="332"/>
            </w:hyperlink>
          </w:p>
          <w:bookmarkEnd w:id="331"/>
        </w:tc>
      </w:tr>
      <w:bookmarkEnd w:id="316"/>
      <w:bookmarkStart w:id="333" w:name="cobalt_search_results_case2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27">
              <w:bookmarkStart w:id="334" w:name="co_search_case_citatorFlagImage_21"/>
              <w:r>
                <w:rPr>
                  <w:rFonts w:ascii="Arial" w:hAnsi="Arial"/>
                  <w:color w:val="000000"/>
                  <w:sz w:val="24"/>
                </w:rPr>
                <w:drawing>
                  <wp:inline>
                    <wp:extent cx="130642" cy="130642"/>
                    <wp:docPr id="25" name="Picture 2"/>
                    <a:graphic>
                      <a:graphicData uri="http://schemas.openxmlformats.org/drawingml/2006/picture">
                        <p:pic>
                          <p:nvPicPr>
                            <p:cNvPr id="26" name="Picture 2"/>
                            <p:cNvPicPr/>
                          </p:nvPicPr>
                          <p:blipFill>
                            <a:blip r:embed="r423"/>
                            <a:srcRect/>
                            <a:stretch>
                              <a:fillRect/>
                            </a:stretch>
                          </p:blipFill>
                          <p:spPr>
                            <a:xfrm>
                              <a:off x="0" y="0"/>
                              <a:ext cx="130642" cy="130642"/>
                            </a:xfrm>
                            <a:prstGeom prst="rect"/>
                          </p:spPr>
                        </p:pic>
                      </a:graphicData>
                    </a:graphic>
                  </wp:inline>
                </w:drawing>
              </w:r>
              <w:bookmarkEnd w:id="33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21.</w:t>
            </w:r>
            <w:r>
              <w:rPr>
                <w:rFonts w:ascii="Arial" w:hAnsi="Arial"/>
                <w:b/>
                <w:color w:val="000000"/>
                <w:sz w:val="24"/>
              </w:rPr>
              <w:t xml:space="preserve"> </w:t>
            </w:r>
            <w:hyperlink r:id="r128">
              <w:bookmarkStart w:id="335" w:name="cobalt_result_case_title21"/>
              <w:r>
                <w:rPr>
                  <w:rFonts w:ascii="Arial" w:hAnsi="Arial"/>
                  <w:b/>
                  <w:color w:val="000000"/>
                  <w:sz w:val="24"/>
                </w:rPr>
                <w:t xml:space="preserve">Borough of Avalon v. New Jersey Dept. of Environmental Protection </w:t>
              </w:r>
              <w:bookmarkEnd w:id="335"/>
            </w:hyperlink>
          </w:p>
          <w:bookmarkStart w:id="336" w:name="co_searchResults_citation_21"/>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November 19, 2008</w:t>
            </w:r>
            <w:r>
              <w:rPr>
                <w:rFonts w:ascii="Arial" w:hAnsi="Arial"/>
                <w:color w:val="696969"/>
                <w:sz w:val="18"/>
              </w:rPr>
              <w:t xml:space="preserve"> </w:t>
            </w:r>
            <w:r>
              <w:rPr>
                <w:rFonts w:ascii="Arial" w:hAnsi="Arial"/>
                <w:color w:val="696969"/>
                <w:sz w:val="18"/>
              </w:rPr>
              <w:t>403 N.J.Super. 590</w:t>
            </w:r>
            <w:r>
              <w:rPr>
                <w:rFonts w:ascii="Arial" w:hAnsi="Arial"/>
                <w:color w:val="696969"/>
                <w:sz w:val="18"/>
              </w:rPr>
              <w:t xml:space="preserve"> </w:t>
            </w:r>
            <w:r>
              <w:rPr>
                <w:rFonts w:ascii="Arial" w:hAnsi="Arial"/>
                <w:color w:val="696969"/>
                <w:sz w:val="18"/>
              </w:rPr>
              <w:t>959 A.2d 1215</w:t>
            </w:r>
          </w:p>
          <w:bookmarkEnd w:id="336"/>
          <w:bookmarkStart w:id="337" w:name="co_searchResults_summary_2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Coastal Areas. Public access rule requiring a municipality to allow public access to tidal waterways unless DEP otherwise permitted was invalid.</w:t>
            </w:r>
          </w:p>
          <w:bookmarkEnd w:id="33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Borough brought action against state Department of Environmental Protection (DEP), challenging the validity of DEP rules which expanded DEP's authority over public access to beaches and other tidal waterways.</w:t>
            </w:r>
          </w:p>
          <w:p>
            <w:pPr>
              <w:spacing w:before="0" w:after="0" w:line="225" w:lineRule="atLeast"/>
            </w:pPr>
            <w:r>
              <w:rPr>
                <w:rFonts w:ascii="Arial" w:hAnsi="Arial"/>
                <w:color w:val="000000"/>
                <w:sz w:val="20"/>
              </w:rPr>
              <w:t>Holdings:</w:t>
            </w:r>
            <w:r>
              <w:rPr>
                <w:rFonts w:ascii="Arial" w:hAnsi="Arial"/>
                <w:color w:val="000000"/>
                <w:sz w:val="20"/>
              </w:rPr>
              <w:t xml:space="preserve"> After transfer from the Superior Court, Chancery Division, Cape May County, the Superior Court, Appellate Division, Skillman, P.J.A.D., held that:</w:t>
            </w:r>
          </w:p>
          <w:p>
            <w:pPr>
              <w:spacing w:before="0" w:after="0" w:line="225" w:lineRule="atLeast"/>
            </w:pPr>
            <w:r>
              <w:rPr>
                <w:rFonts w:ascii="Arial" w:hAnsi="Arial"/>
                <w:color w:val="000000"/>
                <w:sz w:val="20"/>
              </w:rPr>
              <w:t>1 public access rule which required any municipality located on a tidal waterway to allow public access to tidal waterways and their shores “at all times,” unless the municipality obtains the DEP's permission to close or limit access, was an invalid preemption of the basic municipal power;</w:t>
            </w:r>
          </w:p>
          <w:p>
            <w:pPr>
              <w:spacing w:before="0" w:after="0" w:line="225" w:lineRule="atLeast"/>
            </w:pPr>
            <w:r>
              <w:rPr>
                <w:rFonts w:ascii="Arial" w:hAnsi="Arial"/>
                <w:color w:val="000000"/>
                <w:sz w:val="20"/>
              </w:rPr>
              <w:t>2 DEP lacked authority to enact public access rule requiring any municipality seeking an appropriation from the Shore Protection Fund to enter into a State Aid Agreement with the DEP under which the municipality may be required to provide additional parking spaces and public restroom facilities; and</w:t>
            </w:r>
          </w:p>
          <w:p>
            <w:pPr>
              <w:spacing w:before="0" w:after="0" w:line="225" w:lineRule="atLeast"/>
            </w:pPr>
            <w:r>
              <w:rPr>
                <w:rFonts w:ascii="Arial" w:hAnsi="Arial"/>
                <w:color w:val="000000"/>
                <w:sz w:val="20"/>
              </w:rPr>
              <w:t>3 public access rule requiring parking and restroom facilities was so vague as to be invalid.</w:t>
            </w:r>
          </w:p>
          <w:p>
            <w:pPr>
              <w:spacing w:before="0" w:after="0" w:line="225" w:lineRule="atLeast"/>
            </w:pPr>
            <w:r>
              <w:rPr>
                <w:rFonts w:ascii="Arial" w:hAnsi="Arial"/>
                <w:color w:val="000000"/>
                <w:sz w:val="20"/>
              </w:rPr>
              <w:t>Rules invalidated.</w:t>
            </w:r>
          </w:p>
          <w:p>
            <w:pPr>
              <w:spacing w:before="0" w:after="0" w:line="225" w:lineRule="atLeast"/>
            </w:pPr>
            <w:bookmarkStart w:id="338" w:name="co_document_metaInfo_I57ab5dbcb70911dd9"/>
            <w:bookmarkEnd w:id="338"/>
            <w:bookmarkStart w:id="339" w:name="co_documentContentCacheKey20"/>
            <w:bookmarkEnd w:id="339"/>
          </w:p>
          <w:bookmarkStart w:id="340" w:name="co_snippet_21_1"/>
          <w:p>
            <w:pPr>
              <w:spacing w:before="100" w:after="0" w:line="225" w:lineRule="atLeast"/>
            </w:pPr>
            <w:hyperlink r:id="r129">
              <w:bookmarkStart w:id="341" w:name="cobalt_result_case_snippet_21_1"/>
              <w:r>
                <w:rPr>
                  <w:rFonts w:ascii="Arial" w:hAnsi="Arial"/>
                  <w:color w:val="000000"/>
                  <w:sz w:val="20"/>
                </w:rPr>
                <w:t xml:space="preserve">...of the DEP's Shore Protection Master Plan and priority list,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confer authority on DEP to require a municipality...</w:t>
              </w:r>
              <w:bookmarkEnd w:id="341"/>
            </w:hyperlink>
          </w:p>
          <w:bookmarkEnd w:id="340"/>
          <w:bookmarkStart w:id="342" w:name="co_snippet_21_2"/>
          <w:p>
            <w:pPr>
              <w:spacing w:before="100" w:after="0" w:line="225" w:lineRule="atLeast"/>
            </w:pPr>
            <w:hyperlink r:id="r130">
              <w:bookmarkStart w:id="343" w:name="cobalt_result_case_snippet_21_2"/>
              <w:r>
                <w:rPr>
                  <w:rFonts w:ascii="Arial" w:hAnsi="Arial"/>
                  <w:color w:val="000000"/>
                  <w:sz w:val="20"/>
                </w:rPr>
                <w:t xml:space="preserve">...and preclude use of property, even that falling within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when the public safety and welfare is threatened.” State v...</w:t>
              </w:r>
              <w:bookmarkEnd w:id="343"/>
            </w:hyperlink>
          </w:p>
          <w:bookmarkEnd w:id="342"/>
          <w:bookmarkStart w:id="344" w:name="co_snippet_21_3"/>
          <w:p>
            <w:pPr>
              <w:spacing w:before="100" w:after="0" w:line="225" w:lineRule="atLeast"/>
            </w:pPr>
            <w:hyperlink r:id="r131">
              <w:bookmarkStart w:id="345" w:name="cobalt_result_case_snippet_21_3"/>
              <w:r>
                <w:rPr>
                  <w:rFonts w:ascii="Arial" w:hAnsi="Arial"/>
                  <w:color w:val="000000"/>
                  <w:sz w:val="20"/>
                </w:rPr>
                <w:t xml:space="preserve">...423, 775 A. 2d 551 (App.Div.2001) (noting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“does not prevent a municipality from imposing reasonable restrictions on...</w:t>
              </w:r>
              <w:bookmarkEnd w:id="345"/>
            </w:hyperlink>
          </w:p>
          <w:bookmarkEnd w:id="344"/>
        </w:tc>
      </w:tr>
      <w:bookmarkEnd w:id="333"/>
      <w:bookmarkStart w:id="346" w:name="cobalt_search_results_case2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32">
              <w:bookmarkStart w:id="347" w:name="co_search_case_citatorFlagImage_22"/>
              <w:r>
                <w:rPr>
                  <w:rFonts w:ascii="Arial" w:hAnsi="Arial"/>
                  <w:color w:val="000000"/>
                  <w:sz w:val="24"/>
                </w:rPr>
                <w:drawing>
                  <wp:inline>
                    <wp:extent cx="130642" cy="130642"/>
                    <wp:docPr id="27" name="Picture 2"/>
                    <a:graphic>
                      <a:graphicData uri="http://schemas.openxmlformats.org/drawingml/2006/picture">
                        <p:pic>
                          <p:nvPicPr>
                            <p:cNvPr id="28" name="Picture 2"/>
                            <p:cNvPicPr/>
                          </p:nvPicPr>
                          <p:blipFill>
                            <a:blip r:embed="r423"/>
                            <a:srcRect/>
                            <a:stretch>
                              <a:fillRect/>
                            </a:stretch>
                          </p:blipFill>
                          <p:spPr>
                            <a:xfrm>
                              <a:off x="0" y="0"/>
                              <a:ext cx="130642" cy="130642"/>
                            </a:xfrm>
                            <a:prstGeom prst="rect"/>
                          </p:spPr>
                        </p:pic>
                      </a:graphicData>
                    </a:graphic>
                  </wp:inline>
                </w:drawing>
              </w:r>
              <w:bookmarkEnd w:id="34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22.</w:t>
            </w:r>
            <w:r>
              <w:rPr>
                <w:rFonts w:ascii="Arial" w:hAnsi="Arial"/>
                <w:b/>
                <w:color w:val="000000"/>
                <w:sz w:val="24"/>
              </w:rPr>
              <w:t xml:space="preserve"> </w:t>
            </w:r>
            <w:hyperlink r:id="r133">
              <w:bookmarkStart w:id="348" w:name="cobalt_result_case_title22"/>
              <w:r>
                <w:rPr>
                  <w:rFonts w:ascii="Arial" w:hAnsi="Arial"/>
                  <w:b/>
                  <w:color w:val="000000"/>
                  <w:sz w:val="24"/>
                </w:rPr>
                <w:t xml:space="preserve">Township of Neptune v. State, Dept. of Environmental Protection </w:t>
              </w:r>
              <w:bookmarkEnd w:id="348"/>
            </w:hyperlink>
          </w:p>
          <w:bookmarkStart w:id="349" w:name="co_searchResults_citation_22"/>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April 26, 2012</w:t>
            </w:r>
            <w:r>
              <w:rPr>
                <w:rFonts w:ascii="Arial" w:hAnsi="Arial"/>
                <w:color w:val="696969"/>
                <w:sz w:val="18"/>
              </w:rPr>
              <w:t xml:space="preserve"> </w:t>
            </w:r>
            <w:r>
              <w:rPr>
                <w:rFonts w:ascii="Arial" w:hAnsi="Arial"/>
                <w:color w:val="696969"/>
                <w:sz w:val="18"/>
              </w:rPr>
              <w:t>425 N.J.Super. 422</w:t>
            </w:r>
            <w:r>
              <w:rPr>
                <w:rFonts w:ascii="Arial" w:hAnsi="Arial"/>
                <w:color w:val="696969"/>
                <w:sz w:val="18"/>
              </w:rPr>
              <w:t xml:space="preserve"> </w:t>
            </w:r>
            <w:r>
              <w:rPr>
                <w:rFonts w:ascii="Arial" w:hAnsi="Arial"/>
                <w:color w:val="696969"/>
                <w:sz w:val="18"/>
              </w:rPr>
              <w:t>41 A.3d 792</w:t>
            </w:r>
          </w:p>
          <w:bookmarkEnd w:id="349"/>
          <w:bookmarkStart w:id="350" w:name="co_searchResults_summary_2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MARITIME LAW - Navigation. Department of Environmental Protection (DEP) could not be compelled to dredge certain State navigational channels by a date certain.</w:t>
            </w:r>
          </w:p>
          <w:bookmarkEnd w:id="35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Township filed complaint seeking order requiring Department of Environmental Protection (DEP) to “perform dredging” of certain State navigational channels by a date certain, and to provide a site for the dewatering of the dredged materials. The Superior Court, Law Division, Monmouth County, transferred case to the Appellate Division.</w:t>
            </w:r>
          </w:p>
          <w:p>
            <w:pPr>
              <w:spacing w:before="0" w:after="0" w:line="225" w:lineRule="atLeast"/>
            </w:pPr>
            <w:r>
              <w:rPr>
                <w:rFonts w:ascii="Arial" w:hAnsi="Arial"/>
                <w:color w:val="000000"/>
                <w:sz w:val="20"/>
              </w:rPr>
              <w:t>Holdings:</w:t>
            </w:r>
            <w:r>
              <w:rPr>
                <w:rFonts w:ascii="Arial" w:hAnsi="Arial"/>
                <w:color w:val="000000"/>
                <w:sz w:val="20"/>
              </w:rPr>
              <w:t xml:space="preserve"> The Superior Court, Appellate Division, </w:t>
            </w:r>
            <w:hyperlink r:id="r134">
              <w:bookmarkStart w:id="351" w:name="co_link_I407d42e58af211ea80afece7991500"/>
              <w:r>
                <w:rPr>
                  <w:rFonts w:ascii="Arial" w:hAnsi="Arial"/>
                  <w:color w:val="000000"/>
                  <w:sz w:val="20"/>
                </w:rPr>
                <w:t>Yannotti</w:t>
              </w:r>
              <w:bookmarkEnd w:id="351"/>
            </w:hyperlink>
            <w:r>
              <w:rPr>
                <w:rFonts w:ascii="Arial" w:hAnsi="Arial"/>
                <w:color w:val="000000"/>
                <w:sz w:val="20"/>
              </w:rPr>
              <w:t>, J.A.D., held that:</w:t>
            </w:r>
          </w:p>
          <w:p>
            <w:pPr>
              <w:spacing w:before="0" w:after="0" w:line="225" w:lineRule="atLeast"/>
            </w:pPr>
            <w:r>
              <w:rPr>
                <w:rFonts w:ascii="Arial" w:hAnsi="Arial"/>
                <w:color w:val="000000"/>
                <w:sz w:val="20"/>
              </w:rPr>
              <w:t>1 township's claims challenging agency inaction were within the exclusive jurisdiction of the Appellate Division;</w:t>
            </w:r>
          </w:p>
          <w:p>
            <w:pPr>
              <w:spacing w:before="0" w:after="0" w:line="225" w:lineRule="atLeast"/>
            </w:pPr>
            <w:r>
              <w:rPr>
                <w:rFonts w:ascii="Arial" w:hAnsi="Arial"/>
                <w:color w:val="000000"/>
                <w:sz w:val="20"/>
              </w:rPr>
              <w:t>2 township's complaint was not a declaratory judgment action, but rather one seeking relief in the form of mandamus;</w:t>
            </w:r>
          </w:p>
          <w:p>
            <w:pPr>
              <w:spacing w:before="0" w:after="0" w:line="225" w:lineRule="atLeast"/>
            </w:pPr>
            <w:r>
              <w:rPr>
                <w:rFonts w:ascii="Arial" w:hAnsi="Arial"/>
                <w:color w:val="000000"/>
                <w:sz w:val="20"/>
              </w:rPr>
              <w:t>3 DEP and Department of Transportation (DOT) have broad discretion in determining whether a particular dredging project should be placed on project priority list;</w:t>
            </w:r>
          </w:p>
          <w:p>
            <w:pPr>
              <w:spacing w:before="0" w:after="0" w:line="225" w:lineRule="atLeast"/>
            </w:pPr>
            <w:r>
              <w:rPr>
                <w:rFonts w:ascii="Arial" w:hAnsi="Arial"/>
                <w:color w:val="000000"/>
                <w:sz w:val="20"/>
              </w:rPr>
              <w:t>4 no statute compelled DEP to perform dredging or provide a site for dewatering;</w:t>
            </w:r>
          </w:p>
          <w:p>
            <w:pPr>
              <w:spacing w:before="0" w:after="0" w:line="225" w:lineRule="atLeast"/>
            </w:pPr>
            <w:r>
              <w:rPr>
                <w:rFonts w:ascii="Arial" w:hAnsi="Arial"/>
                <w:color w:val="000000"/>
                <w:sz w:val="20"/>
              </w:rPr>
              <w:t>5 no implied contract existed obligating DEP to dredge channels;</w:t>
            </w:r>
          </w:p>
          <w:p>
            <w:pPr>
              <w:spacing w:before="0" w:after="0" w:line="225" w:lineRule="atLeast"/>
            </w:pPr>
            <w:r>
              <w:rPr>
                <w:rFonts w:ascii="Arial" w:hAnsi="Arial"/>
                <w:color w:val="000000"/>
                <w:sz w:val="20"/>
              </w:rPr>
              <w:t>6 DEP was not equitably estopped from failing to dredge channels and provide dewatering site, despite having provided monies to township for various improvements;</w:t>
            </w:r>
          </w:p>
          <w:p>
            <w:pPr>
              <w:spacing w:before="0" w:after="0" w:line="225" w:lineRule="atLeast"/>
            </w:pPr>
            <w:r>
              <w:rPr>
                <w:rFonts w:ascii="Arial" w:hAnsi="Arial"/>
                <w:color w:val="000000"/>
                <w:sz w:val="20"/>
              </w:rPr>
              <w:t xml:space="preserve">7 </w:t>
            </w:r>
            <w:bookmarkStart w:id="352" w:name="co_term_3751"/>
            <w:r>
              <w:rPr>
                <w:rFonts w:ascii="Arial" w:hAnsi="Arial"/>
                <w:color w:val="000000"/>
                <w:sz w:val="20"/>
              </w:rPr>
              <w:t>public</w:t>
            </w:r>
            <w:bookmarkEnd w:id="352"/>
            <w:r>
              <w:rPr>
                <w:rFonts w:ascii="Arial" w:hAnsi="Arial"/>
                <w:color w:val="000000"/>
                <w:sz w:val="20"/>
              </w:rPr>
              <w:t xml:space="preserve"> </w:t>
            </w:r>
            <w:bookmarkStart w:id="353" w:name="co_term_376"/>
            <w:r>
              <w:rPr>
                <w:rFonts w:ascii="Arial" w:hAnsi="Arial"/>
                <w:color w:val="000000"/>
                <w:sz w:val="20"/>
              </w:rPr>
              <w:t>trust</w:t>
            </w:r>
            <w:bookmarkEnd w:id="353"/>
            <w:r>
              <w:rPr>
                <w:rFonts w:ascii="Arial" w:hAnsi="Arial"/>
                <w:color w:val="000000"/>
                <w:sz w:val="20"/>
              </w:rPr>
              <w:t xml:space="preserve"> </w:t>
            </w:r>
            <w:bookmarkStart w:id="354" w:name="co_term_377"/>
            <w:r>
              <w:rPr>
                <w:rFonts w:ascii="Arial" w:hAnsi="Arial"/>
                <w:color w:val="000000"/>
                <w:sz w:val="20"/>
              </w:rPr>
              <w:t>doctrine</w:t>
            </w:r>
            <w:bookmarkEnd w:id="354"/>
            <w:r>
              <w:rPr>
                <w:rFonts w:ascii="Arial" w:hAnsi="Arial"/>
                <w:color w:val="000000"/>
                <w:sz w:val="20"/>
              </w:rPr>
              <w:t xml:space="preserve"> does not require the State to dredge navigational channels; and</w:t>
            </w:r>
          </w:p>
          <w:p>
            <w:pPr>
              <w:spacing w:before="0" w:after="0" w:line="225" w:lineRule="atLeast"/>
            </w:pPr>
            <w:r>
              <w:rPr>
                <w:rFonts w:ascii="Arial" w:hAnsi="Arial"/>
                <w:color w:val="000000"/>
                <w:sz w:val="20"/>
              </w:rPr>
              <w:t>8 DEP's failure to dredge was not a public nuisance.</w:t>
            </w:r>
          </w:p>
          <w:p>
            <w:pPr>
              <w:spacing w:before="0" w:after="0" w:line="225" w:lineRule="atLeast"/>
            </w:pPr>
            <w:r>
              <w:rPr>
                <w:rFonts w:ascii="Arial" w:hAnsi="Arial"/>
                <w:color w:val="000000"/>
                <w:sz w:val="20"/>
              </w:rPr>
              <w:t>Complaint dismissed with prejudice.</w:t>
            </w:r>
          </w:p>
          <w:p>
            <w:pPr>
              <w:spacing w:before="0" w:after="0" w:line="225" w:lineRule="atLeast"/>
            </w:pPr>
            <w:bookmarkStart w:id="355" w:name="co_document_metaInfo_I81d408f78fa811e1b"/>
            <w:bookmarkEnd w:id="355"/>
            <w:bookmarkStart w:id="356" w:name="co_documentContentCacheKey21"/>
            <w:bookmarkEnd w:id="356"/>
          </w:p>
          <w:bookmarkStart w:id="357" w:name="co_snippet_22_1"/>
          <w:p>
            <w:pPr>
              <w:spacing w:before="100" w:after="0" w:line="225" w:lineRule="atLeast"/>
            </w:pPr>
            <w:hyperlink r:id="r135">
              <w:bookmarkStart w:id="358" w:name="cobalt_result_case_snippet_22_1"/>
              <w:r>
                <w:rPr>
                  <w:rFonts w:ascii="Arial" w:hAnsi="Arial"/>
                  <w:color w:val="000000"/>
                  <w:sz w:val="20"/>
                </w:rPr>
                <w:t xml:space="preserve">...having provided monies to township for various improvements; (7)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does not require the State to dredge navigational channels; and...</w:t>
              </w:r>
              <w:bookmarkEnd w:id="358"/>
            </w:hyperlink>
          </w:p>
          <w:bookmarkEnd w:id="357"/>
          <w:bookmarkStart w:id="359" w:name="co_snippet_22_2"/>
          <w:p>
            <w:pPr>
              <w:spacing w:before="100" w:after="0" w:line="225" w:lineRule="atLeast"/>
            </w:pPr>
            <w:hyperlink r:id="r136">
              <w:bookmarkStart w:id="360" w:name="cobalt_result_case_snippet_22_2"/>
              <w:r>
                <w:rPr>
                  <w:rFonts w:ascii="Arial" w:hAnsi="Arial"/>
                  <w:color w:val="000000"/>
                  <w:sz w:val="20"/>
                </w:rPr>
                <w:t xml:space="preserve">...Navigation 405 2639 k. Use of shores or banks.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which derives from the ancient principle of English law that...</w:t>
              </w:r>
              <w:bookmarkEnd w:id="360"/>
            </w:hyperlink>
          </w:p>
          <w:bookmarkEnd w:id="359"/>
          <w:bookmarkStart w:id="361" w:name="co_snippet_22_3"/>
          <w:p>
            <w:pPr>
              <w:spacing w:before="100" w:after="0" w:line="225" w:lineRule="atLeast"/>
            </w:pPr>
            <w:hyperlink r:id="r137">
              <w:bookmarkStart w:id="362" w:name="cobalt_result_case_snippet_22_3"/>
              <w:r>
                <w:rPr>
                  <w:rFonts w:ascii="Arial" w:hAnsi="Arial"/>
                  <w:color w:val="000000"/>
                  <w:sz w:val="20"/>
                </w:rPr>
                <w:t xml:space="preserve">...405 2651 k. Title and rights held in public trust.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does not require the State to dredge navigational channels. [17...</w:t>
              </w:r>
              <w:bookmarkEnd w:id="362"/>
            </w:hyperlink>
          </w:p>
          <w:bookmarkEnd w:id="361"/>
        </w:tc>
      </w:tr>
      <w:bookmarkEnd w:id="346"/>
      <w:bookmarkStart w:id="363" w:name="cobalt_search_results_case2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38">
              <w:bookmarkStart w:id="364" w:name="co_search_case_citatorFlagImage_23"/>
              <w:r>
                <w:rPr>
                  <w:rFonts w:ascii="Arial" w:hAnsi="Arial"/>
                  <w:color w:val="000000"/>
                  <w:sz w:val="24"/>
                </w:rPr>
                <w:drawing>
                  <wp:inline>
                    <wp:extent cx="130642" cy="130642"/>
                    <wp:docPr id="29" name="Picture 2"/>
                    <a:graphic>
                      <a:graphicData uri="http://schemas.openxmlformats.org/drawingml/2006/picture">
                        <p:pic>
                          <p:nvPicPr>
                            <p:cNvPr id="30" name="Picture 2"/>
                            <p:cNvPicPr/>
                          </p:nvPicPr>
                          <p:blipFill>
                            <a:blip r:embed="r423"/>
                            <a:srcRect/>
                            <a:stretch>
                              <a:fillRect/>
                            </a:stretch>
                          </p:blipFill>
                          <p:spPr>
                            <a:xfrm>
                              <a:off x="0" y="0"/>
                              <a:ext cx="130642" cy="130642"/>
                            </a:xfrm>
                            <a:prstGeom prst="rect"/>
                          </p:spPr>
                        </p:pic>
                      </a:graphicData>
                    </a:graphic>
                  </wp:inline>
                </w:drawing>
              </w:r>
              <w:bookmarkEnd w:id="36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23.</w:t>
            </w:r>
            <w:r>
              <w:rPr>
                <w:rFonts w:ascii="Arial" w:hAnsi="Arial"/>
                <w:b/>
                <w:color w:val="000000"/>
                <w:sz w:val="24"/>
              </w:rPr>
              <w:t xml:space="preserve"> </w:t>
            </w:r>
            <w:hyperlink r:id="r139">
              <w:bookmarkStart w:id="365" w:name="cobalt_result_case_title23"/>
              <w:r>
                <w:rPr>
                  <w:rFonts w:ascii="Arial" w:hAnsi="Arial"/>
                  <w:b/>
                  <w:color w:val="000000"/>
                  <w:sz w:val="24"/>
                </w:rPr>
                <w:t xml:space="preserve">Hyland v. Borough of Allenhurst </w:t>
              </w:r>
              <w:bookmarkEnd w:id="365"/>
            </w:hyperlink>
          </w:p>
          <w:bookmarkStart w:id="366" w:name="co_searchResults_citation_23"/>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March 29, 1977</w:t>
            </w:r>
            <w:r>
              <w:rPr>
                <w:rFonts w:ascii="Arial" w:hAnsi="Arial"/>
                <w:color w:val="696969"/>
                <w:sz w:val="18"/>
              </w:rPr>
              <w:t xml:space="preserve"> </w:t>
            </w:r>
            <w:r>
              <w:rPr>
                <w:rFonts w:ascii="Arial" w:hAnsi="Arial"/>
                <w:color w:val="696969"/>
                <w:sz w:val="18"/>
              </w:rPr>
              <w:t>148 N.J.Super. 437</w:t>
            </w:r>
            <w:r>
              <w:rPr>
                <w:rFonts w:ascii="Arial" w:hAnsi="Arial"/>
                <w:color w:val="696969"/>
                <w:sz w:val="18"/>
              </w:rPr>
              <w:t xml:space="preserve"> </w:t>
            </w:r>
            <w:r>
              <w:rPr>
                <w:rFonts w:ascii="Arial" w:hAnsi="Arial"/>
                <w:color w:val="696969"/>
                <w:sz w:val="18"/>
              </w:rPr>
              <w:t>372 A.2d 1133</w:t>
            </w:r>
          </w:p>
          <w:bookmarkEnd w:id="366"/>
          <w:bookmarkStart w:id="367" w:name="co_searchResults_summary_2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Appeal was taken from judgment of the Superior Court, Chancery Division, with respect to use of municipal beach club. The Superior Court, Appellate Division, Morgan, J.A.D., held that the general public was entitled to access to both the public beach lands along the municipality's shoreline and to all portions of the dedicated beach area in that...</w:t>
            </w:r>
          </w:p>
          <w:bookmarkEnd w:id="36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Appeal was taken from judgment of the Superior Court, Chancery Division, with respect to use of municipal beach club. The Superior Court, Appellate Division, Morgan, J.A.D., held that the general public was entitled to access to both the public beach lands along the municipality's shoreline and to all portions of the dedicated beach area in that municipality for a fee no greater than that charged residents for similar use; but that the municipality could lawfully charge nonresidents a higher fee than residents for membership in municipal beach facility, and was not obliged to provide for extent of a shorefront community's obligation use of such facility.</w:t>
            </w:r>
          </w:p>
          <w:p>
            <w:pPr>
              <w:spacing w:before="0" w:after="0" w:line="225" w:lineRule="atLeast"/>
            </w:pPr>
            <w:r>
              <w:rPr>
                <w:rFonts w:ascii="Arial" w:hAnsi="Arial"/>
                <w:color w:val="000000"/>
                <w:sz w:val="20"/>
              </w:rPr>
              <w:t>Affirmed in part and reversed in part.</w:t>
            </w:r>
          </w:p>
          <w:p>
            <w:pPr>
              <w:spacing w:before="0" w:after="0" w:line="225" w:lineRule="atLeast"/>
            </w:pPr>
            <w:r>
              <w:rPr>
                <w:rFonts w:ascii="Arial" w:hAnsi="Arial"/>
                <w:color w:val="000000"/>
                <w:sz w:val="20"/>
              </w:rPr>
              <w:t>Furman, J.S.C., temporarily assigned, filed a dissenting opinion.</w:t>
            </w:r>
          </w:p>
          <w:p>
            <w:pPr>
              <w:spacing w:before="0" w:after="0" w:line="225" w:lineRule="atLeast"/>
            </w:pPr>
            <w:bookmarkStart w:id="368" w:name="co_document_metaInfo_Ifcfd5644344111d9a"/>
            <w:bookmarkEnd w:id="368"/>
            <w:bookmarkStart w:id="369" w:name="co_documentContentCacheKey22"/>
            <w:bookmarkEnd w:id="369"/>
          </w:p>
          <w:bookmarkStart w:id="370" w:name="co_snippet_23_1"/>
          <w:p>
            <w:pPr>
              <w:spacing w:before="100" w:after="0" w:line="225" w:lineRule="atLeast"/>
            </w:pPr>
            <w:hyperlink r:id="r140">
              <w:bookmarkStart w:id="371" w:name="cobalt_result_case_snippet_23_1"/>
              <w:r>
                <w:rPr>
                  <w:rFonts w:ascii="Arial" w:hAnsi="Arial"/>
                  <w:color w:val="000000"/>
                  <w:sz w:val="20"/>
                </w:rPr>
                <w:t xml:space="preserve">...k. Use of shores or banks. (Formerly 270k33 Navigable Waters)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applies only to natural resources subject to it, not to...</w:t>
              </w:r>
              <w:bookmarkEnd w:id="371"/>
            </w:hyperlink>
          </w:p>
          <w:bookmarkEnd w:id="370"/>
          <w:bookmarkStart w:id="372" w:name="co_snippet_23_2"/>
          <w:p>
            <w:pPr>
              <w:spacing w:before="100" w:after="0" w:line="225" w:lineRule="atLeast"/>
            </w:pPr>
            <w:hyperlink r:id="r141">
              <w:bookmarkStart w:id="373" w:name="cobalt_result_case_snippet_23_2"/>
              <w:r>
                <w:rPr>
                  <w:rFonts w:ascii="Arial" w:hAnsi="Arial"/>
                  <w:color w:val="000000"/>
                  <w:sz w:val="20"/>
                </w:rPr>
                <w:t xml:space="preserve">...Club membership was based squarely upon perceived implications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described in Neptune City v. Avon-by-the-Sea...</w:t>
              </w:r>
              <w:bookmarkEnd w:id="373"/>
            </w:hyperlink>
          </w:p>
          <w:bookmarkEnd w:id="372"/>
          <w:bookmarkStart w:id="374" w:name="co_snippet_23_3"/>
          <w:p>
            <w:pPr>
              <w:spacing w:before="100" w:after="0" w:line="225" w:lineRule="atLeast"/>
            </w:pPr>
            <w:hyperlink r:id="r142">
              <w:bookmarkStart w:id="375" w:name="cobalt_result_case_snippet_23_3"/>
              <w:r>
                <w:rPr>
                  <w:rFonts w:ascii="Arial" w:hAnsi="Arial"/>
                  <w:color w:val="000000"/>
                  <w:sz w:val="20"/>
                </w:rPr>
                <w:t xml:space="preserve">...conjunction with a dedicated beach, within the scope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authorities relied upon and quoted at length in that...</w:t>
              </w:r>
              <w:bookmarkEnd w:id="375"/>
            </w:hyperlink>
          </w:p>
          <w:bookmarkEnd w:id="374"/>
        </w:tc>
      </w:tr>
      <w:bookmarkEnd w:id="363"/>
      <w:bookmarkStart w:id="376" w:name="cobalt_search_results_case2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24.</w:t>
            </w:r>
            <w:r>
              <w:rPr>
                <w:rFonts w:ascii="Arial" w:hAnsi="Arial"/>
                <w:b/>
                <w:color w:val="000000"/>
                <w:sz w:val="24"/>
              </w:rPr>
              <w:t xml:space="preserve"> </w:t>
            </w:r>
            <w:hyperlink r:id="r143">
              <w:bookmarkStart w:id="377" w:name="cobalt_result_case_title24"/>
              <w:r>
                <w:rPr>
                  <w:rFonts w:ascii="Arial" w:hAnsi="Arial"/>
                  <w:b/>
                  <w:color w:val="000000"/>
                  <w:sz w:val="24"/>
                </w:rPr>
                <w:t xml:space="preserve">Ritter v. Harbor Com'n of Borough of Atlantic Highlands </w:t>
              </w:r>
              <w:bookmarkEnd w:id="377"/>
            </w:hyperlink>
          </w:p>
          <w:bookmarkStart w:id="378" w:name="co_searchResults_citation_24"/>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February 01, 2013</w:t>
            </w:r>
            <w:r>
              <w:rPr>
                <w:rFonts w:ascii="Arial" w:hAnsi="Arial"/>
                <w:color w:val="696969"/>
                <w:sz w:val="18"/>
              </w:rPr>
              <w:t xml:space="preserve"> </w:t>
            </w:r>
            <w:r>
              <w:rPr>
                <w:rFonts w:ascii="Arial" w:hAnsi="Arial"/>
                <w:color w:val="696969"/>
                <w:sz w:val="18"/>
              </w:rPr>
              <w:t>Not Reported in A.3d</w:t>
            </w:r>
            <w:r>
              <w:rPr>
                <w:rFonts w:ascii="Arial" w:hAnsi="Arial"/>
                <w:color w:val="696969"/>
                <w:sz w:val="18"/>
              </w:rPr>
              <w:t xml:space="preserve"> </w:t>
            </w:r>
            <w:r>
              <w:rPr>
                <w:rFonts w:ascii="Arial" w:hAnsi="Arial"/>
                <w:color w:val="696969"/>
                <w:sz w:val="18"/>
              </w:rPr>
              <w:t>2013 WL 375545</w:t>
            </w:r>
          </w:p>
          <w:bookmarkEnd w:id="378"/>
          <w:bookmarkStart w:id="379" w:name="co_searchResults_summary_2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Plaintiff Daniel Ritter appeals from the September 22, 2011 order of the Law Division granting summary judgment to defendants Harbor Commission of the Borough of Atlantic Highlands (the Commission) and Borough of Atlantic Highlands (Borough). The Commission operates and maintains the Atlantic Highlands Municipal Harbor, which consists of docks,...</w:t>
            </w:r>
          </w:p>
          <w:bookmarkEnd w:id="379"/>
          <w:bookmarkStart w:id="380" w:name="co_snippet_24_1"/>
          <w:p>
            <w:pPr>
              <w:spacing w:before="100" w:after="0" w:line="225" w:lineRule="atLeast"/>
            </w:pPr>
            <w:hyperlink r:id="r144">
              <w:bookmarkStart w:id="381" w:name="cobalt_result_case_snippet_24_1"/>
              <w:r>
                <w:rPr>
                  <w:rFonts w:ascii="Arial" w:hAnsi="Arial"/>
                  <w:color w:val="000000"/>
                  <w:sz w:val="20"/>
                </w:rPr>
                <w:t xml:space="preserve">...against the defendants in which he alleged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conversion; violation of the Open Public Records Act, N.J.S.A. 47...</w:t>
              </w:r>
              <w:bookmarkEnd w:id="381"/>
            </w:hyperlink>
          </w:p>
          <w:bookmarkEnd w:id="380"/>
          <w:bookmarkStart w:id="382" w:name="co_snippet_24_2"/>
          <w:p>
            <w:pPr>
              <w:spacing w:before="100" w:after="0" w:line="225" w:lineRule="atLeast"/>
            </w:pPr>
            <w:hyperlink r:id="r145">
              <w:bookmarkStart w:id="383" w:name="cobalt_result_case_snippet_24_2"/>
              <w:r>
                <w:rPr>
                  <w:rFonts w:ascii="Arial" w:hAnsi="Arial"/>
                  <w:color w:val="000000"/>
                  <w:sz w:val="20"/>
                </w:rPr>
                <w:t xml:space="preserve">...prejudice all counts except for the alleged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After the parties concluded discovery, defendants moved for summary judgment...</w:t>
              </w:r>
              <w:bookmarkEnd w:id="383"/>
            </w:hyperlink>
          </w:p>
          <w:bookmarkEnd w:id="382"/>
          <w:bookmarkStart w:id="384" w:name="co_snippet_24_3"/>
          <w:p>
            <w:pPr>
              <w:spacing w:before="100" w:after="0" w:line="225" w:lineRule="atLeast"/>
            </w:pPr>
            <w:hyperlink r:id="r146">
              <w:bookmarkStart w:id="385" w:name="cobalt_result_case_snippet_24_3"/>
              <w:r>
                <w:rPr>
                  <w:rFonts w:ascii="Arial" w:hAnsi="Arial"/>
                  <w:color w:val="000000"/>
                  <w:sz w:val="20"/>
                </w:rPr>
                <w:t xml:space="preserve">...Commission or the Borough. Ritter asserts that defendants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interfering with his access to his private mooring. We disagree.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derives from the English common law principle that all of...</w:t>
              </w:r>
              <w:bookmarkEnd w:id="385"/>
            </w:hyperlink>
          </w:p>
          <w:bookmarkEnd w:id="384"/>
        </w:tc>
      </w:tr>
      <w:bookmarkEnd w:id="376"/>
      <w:bookmarkStart w:id="386" w:name="cobalt_search_results_case2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47">
              <w:bookmarkStart w:id="387" w:name="co_search_case_citatorFlagImage_25"/>
              <w:r>
                <w:rPr>
                  <w:rFonts w:ascii="Arial" w:hAnsi="Arial"/>
                  <w:color w:val="000000"/>
                  <w:sz w:val="24"/>
                </w:rPr>
                <w:drawing>
                  <wp:inline>
                    <wp:extent cx="130642" cy="130642"/>
                    <wp:docPr id="31" name="Picture 2"/>
                    <a:graphic>
                      <a:graphicData uri="http://schemas.openxmlformats.org/drawingml/2006/picture">
                        <p:pic>
                          <p:nvPicPr>
                            <p:cNvPr id="32" name="Picture 2"/>
                            <p:cNvPicPr/>
                          </p:nvPicPr>
                          <p:blipFill>
                            <a:blip r:embed="r423"/>
                            <a:srcRect/>
                            <a:stretch>
                              <a:fillRect/>
                            </a:stretch>
                          </p:blipFill>
                          <p:spPr>
                            <a:xfrm>
                              <a:off x="0" y="0"/>
                              <a:ext cx="130642" cy="130642"/>
                            </a:xfrm>
                            <a:prstGeom prst="rect"/>
                          </p:spPr>
                        </p:pic>
                      </a:graphicData>
                    </a:graphic>
                  </wp:inline>
                </w:drawing>
              </w:r>
              <w:bookmarkEnd w:id="38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25.</w:t>
            </w:r>
            <w:r>
              <w:rPr>
                <w:rFonts w:ascii="Arial" w:hAnsi="Arial"/>
                <w:b/>
                <w:color w:val="000000"/>
                <w:sz w:val="24"/>
              </w:rPr>
              <w:t xml:space="preserve"> </w:t>
            </w:r>
            <w:hyperlink r:id="r148">
              <w:bookmarkStart w:id="388" w:name="cobalt_result_case_title25"/>
              <w:r>
                <w:rPr>
                  <w:rFonts w:ascii="Arial" w:hAnsi="Arial"/>
                  <w:b/>
                  <w:color w:val="000000"/>
                  <w:sz w:val="24"/>
                </w:rPr>
                <w:t xml:space="preserve">East Cape May Associates v. State, Dept. of Environmental Protection </w:t>
              </w:r>
              <w:bookmarkEnd w:id="388"/>
            </w:hyperlink>
          </w:p>
          <w:bookmarkStart w:id="389" w:name="co_searchResults_citation_25"/>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July 25, 2001</w:t>
            </w:r>
            <w:r>
              <w:rPr>
                <w:rFonts w:ascii="Arial" w:hAnsi="Arial"/>
                <w:color w:val="696969"/>
                <w:sz w:val="18"/>
              </w:rPr>
              <w:t xml:space="preserve"> </w:t>
            </w:r>
            <w:r>
              <w:rPr>
                <w:rFonts w:ascii="Arial" w:hAnsi="Arial"/>
                <w:color w:val="696969"/>
                <w:sz w:val="18"/>
              </w:rPr>
              <w:t>343 N.J.Super. 110</w:t>
            </w:r>
            <w:r>
              <w:rPr>
                <w:rFonts w:ascii="Arial" w:hAnsi="Arial"/>
                <w:color w:val="696969"/>
                <w:sz w:val="18"/>
              </w:rPr>
              <w:t xml:space="preserve"> </w:t>
            </w:r>
            <w:r>
              <w:rPr>
                <w:rFonts w:ascii="Arial" w:hAnsi="Arial"/>
                <w:color w:val="696969"/>
                <w:sz w:val="18"/>
              </w:rPr>
              <w:t>777 A.2d 1015</w:t>
            </w:r>
          </w:p>
          <w:bookmarkEnd w:id="389"/>
          <w:bookmarkStart w:id="390" w:name="co_searchResults_summary_2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Relevant denominator for purposes of regulatory taking analysis was owner's easterly tract.</w:t>
            </w:r>
          </w:p>
          <w:bookmarkEnd w:id="39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Owner of undeveloped tract brought inverse condemnation action against State, alleging a regulatory taking arising from enforcement of Freshwater Wetlands Protection Act (FWPA). The trial court granted summary judgment for owner. On appeal, the Superior Court, Appellate Division, </w:t>
            </w:r>
            <w:hyperlink r:id="r149">
              <w:bookmarkStart w:id="391" w:name="co_link_Ib78d37a1992711eabea3f0dc9fb695"/>
              <w:r>
                <w:rPr>
                  <w:rFonts w:ascii="Arial" w:hAnsi="Arial"/>
                  <w:color w:val="000000"/>
                  <w:sz w:val="20"/>
                </w:rPr>
                <w:t>300 N.J.Super. 325, 693 A.2d 114,</w:t>
              </w:r>
              <w:bookmarkEnd w:id="391"/>
            </w:hyperlink>
            <w:r>
              <w:rPr>
                <w:rFonts w:ascii="Arial" w:hAnsi="Arial"/>
                <w:color w:val="000000"/>
                <w:sz w:val="20"/>
              </w:rPr>
              <w:t xml:space="preserve">reversed and remanded. After bench trial, the Superior Court, Law Division, Cape May County, determined relevant denominator of the taking fraction. On cross-appeals, the Superior Court, Appellate Division, </w:t>
            </w:r>
            <w:hyperlink r:id="r150">
              <w:bookmarkStart w:id="392" w:name="co_link_Ib78d37a4992711eabea3f0dc9fb695"/>
              <w:r>
                <w:rPr>
                  <w:rFonts w:ascii="Arial" w:hAnsi="Arial"/>
                  <w:color w:val="000000"/>
                  <w:sz w:val="20"/>
                </w:rPr>
                <w:t>Havey</w:t>
              </w:r>
              <w:bookmarkEnd w:id="392"/>
            </w:hyperlink>
            <w:r>
              <w:rPr>
                <w:rFonts w:ascii="Arial" w:hAnsi="Arial"/>
                <w:color w:val="000000"/>
                <w:sz w:val="20"/>
              </w:rPr>
              <w:t>, P.J., held that: (1) relevant denominator for purposes of regulatory taking analysis was owner's easterly tract; (2) Department of Environmental Protection's (DEP) approval of plan to ameliorate regulatory taking claim pursuant to FWPA was required to be made in accordance with regulations adopted pursuant to Administrative Procedure Act; (3) provisions of FWPA take precedence over Coastal Area Facility Review Act (CAFRA) in cases where primary regulatory concern is freshwater wetlands; (4) delay in permit process was not extraordinary, and thus, there was no compensable temporary taking; and (5) riparian grants from State pursuant to 1903 and 1907 contracts did not forever grant landowners the right to fill wetlands, free of all government regulation.</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393" w:name="co_document_metaInfo_Ia22df44232cf11d98"/>
            <w:bookmarkEnd w:id="393"/>
            <w:bookmarkStart w:id="394" w:name="co_documentContentCacheKey23"/>
            <w:bookmarkEnd w:id="394"/>
          </w:p>
          <w:bookmarkStart w:id="395" w:name="co_snippet_25_1"/>
          <w:p>
            <w:pPr>
              <w:spacing w:before="100" w:after="0" w:line="225" w:lineRule="atLeast"/>
            </w:pPr>
            <w:hyperlink r:id="r151">
              <w:bookmarkStart w:id="396" w:name="cobalt_result_case_snippet_25_1"/>
              <w:r>
                <w:rPr>
                  <w:rFonts w:ascii="Arial" w:hAnsi="Arial"/>
                  <w:color w:val="000000"/>
                  <w:sz w:val="20"/>
                </w:rPr>
                <w:t xml:space="preserve">...and rights held in public trust. (Formerly 270k36(1) Navigable Waters)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provides that the sovereign never waives its right to regulate...</w:t>
              </w:r>
              <w:bookmarkEnd w:id="396"/>
            </w:hyperlink>
          </w:p>
          <w:bookmarkEnd w:id="395"/>
          <w:bookmarkStart w:id="397" w:name="co_snippet_25_2"/>
          <w:p>
            <w:pPr>
              <w:spacing w:before="100" w:after="0" w:line="225" w:lineRule="atLeast"/>
            </w:pPr>
            <w:hyperlink r:id="r152">
              <w:bookmarkStart w:id="398" w:name="cobalt_result_case_snippet_25_2"/>
              <w:r>
                <w:rPr>
                  <w:rFonts w:ascii="Arial" w:hAnsi="Arial"/>
                  <w:color w:val="000000"/>
                  <w:sz w:val="20"/>
                </w:rPr>
                <w:t xml:space="preserve">...out, tidally-flowed land has always been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Matthews v. Bay Head Improvement Ass'n, 95 N.J. 306, 311...</w:t>
              </w:r>
              <w:bookmarkEnd w:id="398"/>
            </w:hyperlink>
          </w:p>
          <w:bookmarkEnd w:id="397"/>
        </w:tc>
      </w:tr>
      <w:bookmarkEnd w:id="386"/>
      <w:bookmarkStart w:id="399" w:name="cobalt_search_results_case2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53">
              <w:bookmarkStart w:id="400" w:name="co_search_case_citatorFlagImage_26"/>
              <w:r>
                <w:rPr>
                  <w:rFonts w:ascii="Arial" w:hAnsi="Arial"/>
                  <w:color w:val="000000"/>
                  <w:sz w:val="24"/>
                </w:rPr>
                <w:drawing>
                  <wp:inline>
                    <wp:extent cx="130642" cy="130642"/>
                    <wp:docPr id="33" name="Picture 2"/>
                    <a:graphic>
                      <a:graphicData uri="http://schemas.openxmlformats.org/drawingml/2006/picture">
                        <p:pic>
                          <p:nvPicPr>
                            <p:cNvPr id="34" name="Picture 2"/>
                            <p:cNvPicPr/>
                          </p:nvPicPr>
                          <p:blipFill>
                            <a:blip r:embed="r423"/>
                            <a:srcRect/>
                            <a:stretch>
                              <a:fillRect/>
                            </a:stretch>
                          </p:blipFill>
                          <p:spPr>
                            <a:xfrm>
                              <a:off x="0" y="0"/>
                              <a:ext cx="130642" cy="130642"/>
                            </a:xfrm>
                            <a:prstGeom prst="rect"/>
                          </p:spPr>
                        </p:pic>
                      </a:graphicData>
                    </a:graphic>
                  </wp:inline>
                </w:drawing>
              </w:r>
              <w:bookmarkEnd w:id="400"/>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26.</w:t>
            </w:r>
            <w:r>
              <w:rPr>
                <w:rFonts w:ascii="Arial" w:hAnsi="Arial"/>
                <w:b/>
                <w:color w:val="000000"/>
                <w:sz w:val="24"/>
              </w:rPr>
              <w:t xml:space="preserve"> </w:t>
            </w:r>
            <w:hyperlink r:id="r154">
              <w:bookmarkStart w:id="401" w:name="cobalt_result_case_title26"/>
              <w:r>
                <w:rPr>
                  <w:rFonts w:ascii="Arial" w:hAnsi="Arial"/>
                  <w:b/>
                  <w:color w:val="000000"/>
                  <w:sz w:val="24"/>
                </w:rPr>
                <w:t xml:space="preserve">Lakeside Lodge, Inc. v. Town of New London </w:t>
              </w:r>
              <w:bookmarkEnd w:id="401"/>
            </w:hyperlink>
          </w:p>
          <w:bookmarkStart w:id="402" w:name="co_searchResults_citation_26"/>
          <w:p>
            <w:pPr>
              <w:spacing w:before="0" w:after="0" w:line="220" w:lineRule="atLeast"/>
            </w:pPr>
            <w:r>
              <w:rPr>
                <w:rFonts w:ascii="Arial" w:hAnsi="Arial"/>
                <w:color w:val="696969"/>
                <w:sz w:val="18"/>
              </w:rPr>
              <w:t>Supreme Court of New Hampshire.</w:t>
            </w:r>
            <w:r>
              <w:rPr>
                <w:rFonts w:ascii="Arial" w:hAnsi="Arial"/>
                <w:color w:val="696969"/>
                <w:sz w:val="18"/>
              </w:rPr>
              <w:t xml:space="preserve"> </w:t>
            </w:r>
            <w:r>
              <w:rPr>
                <w:rFonts w:ascii="Arial" w:hAnsi="Arial"/>
                <w:color w:val="696969"/>
                <w:sz w:val="18"/>
              </w:rPr>
              <w:t>December 05, 2008</w:t>
            </w:r>
            <w:r>
              <w:rPr>
                <w:rFonts w:ascii="Arial" w:hAnsi="Arial"/>
                <w:color w:val="696969"/>
                <w:sz w:val="18"/>
              </w:rPr>
              <w:t xml:space="preserve"> </w:t>
            </w:r>
            <w:r>
              <w:rPr>
                <w:rFonts w:ascii="Arial" w:hAnsi="Arial"/>
                <w:color w:val="696969"/>
                <w:sz w:val="18"/>
              </w:rPr>
              <w:t>158 N.H. 164</w:t>
            </w:r>
            <w:r>
              <w:rPr>
                <w:rFonts w:ascii="Arial" w:hAnsi="Arial"/>
                <w:color w:val="696969"/>
                <w:sz w:val="18"/>
              </w:rPr>
              <w:t xml:space="preserve"> </w:t>
            </w:r>
            <w:r>
              <w:rPr>
                <w:rFonts w:ascii="Arial" w:hAnsi="Arial"/>
                <w:color w:val="696969"/>
                <w:sz w:val="18"/>
              </w:rPr>
              <w:t>960 A.2d 1268</w:t>
            </w:r>
          </w:p>
          <w:bookmarkEnd w:id="402"/>
          <w:bookmarkStart w:id="403" w:name="co_searchResults_summary_2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Town's ordinance imposing boat use limit on corporate owner's private dock on lake's waterfront was preempted by state law.</w:t>
            </w:r>
          </w:p>
          <w:bookmarkEnd w:id="40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Corporate owner of private dock on lake's waterfront appealed an order of the Superior Court, Merrimack County, </w:t>
            </w:r>
            <w:hyperlink r:id="r155">
              <w:bookmarkStart w:id="404" w:name="co_link_Iab8331ce96bc11ea80afece7991500"/>
              <w:r>
                <w:rPr>
                  <w:rFonts w:ascii="Arial" w:hAnsi="Arial"/>
                  <w:color w:val="000000"/>
                  <w:sz w:val="20"/>
                </w:rPr>
                <w:t>Abramson</w:t>
              </w:r>
              <w:bookmarkEnd w:id="404"/>
            </w:hyperlink>
            <w:r>
              <w:rPr>
                <w:rFonts w:ascii="Arial" w:hAnsi="Arial"/>
                <w:color w:val="000000"/>
                <w:sz w:val="20"/>
              </w:rPr>
              <w:t>, J., affirming a boat use limit on dock, imposed by town's zoning board of adjustment.</w:t>
            </w:r>
          </w:p>
          <w:p>
            <w:pPr>
              <w:spacing w:before="0" w:after="0" w:line="225" w:lineRule="atLeast"/>
            </w:pPr>
            <w:r>
              <w:rPr>
                <w:rFonts w:ascii="Arial" w:hAnsi="Arial"/>
                <w:color w:val="000000"/>
                <w:sz w:val="20"/>
              </w:rPr>
              <w:t>Holding:</w:t>
            </w:r>
            <w:r>
              <w:rPr>
                <w:rFonts w:ascii="Arial" w:hAnsi="Arial"/>
                <w:color w:val="000000"/>
                <w:sz w:val="20"/>
              </w:rPr>
              <w:t xml:space="preserve"> The Supreme Court, </w:t>
            </w:r>
            <w:hyperlink r:id="r156">
              <w:bookmarkStart w:id="405" w:name="co_link_Iab8331d096bc11ea80afece7991500"/>
              <w:r>
                <w:rPr>
                  <w:rFonts w:ascii="Arial" w:hAnsi="Arial"/>
                  <w:color w:val="000000"/>
                  <w:sz w:val="20"/>
                </w:rPr>
                <w:t>Hicks</w:t>
              </w:r>
              <w:bookmarkEnd w:id="405"/>
            </w:hyperlink>
            <w:r>
              <w:rPr>
                <w:rFonts w:ascii="Arial" w:hAnsi="Arial"/>
                <w:color w:val="000000"/>
                <w:sz w:val="20"/>
              </w:rPr>
              <w:t>, J., held that town's ordinance imposing six-user, six-boat restrictions on owner's private dock was preempted by state law and regulations.</w:t>
            </w:r>
          </w:p>
          <w:p>
            <w:pPr>
              <w:spacing w:before="0" w:after="0" w:line="225" w:lineRule="atLeast"/>
            </w:pPr>
            <w:r>
              <w:rPr>
                <w:rFonts w:ascii="Arial" w:hAnsi="Arial"/>
                <w:color w:val="000000"/>
                <w:sz w:val="20"/>
              </w:rPr>
              <w:t>Reversed.</w:t>
            </w:r>
          </w:p>
          <w:p>
            <w:pPr>
              <w:spacing w:before="0" w:after="0" w:line="225" w:lineRule="atLeast"/>
            </w:pPr>
            <w:bookmarkStart w:id="406" w:name="co_document_metaInfo_I08f584c9c2da11ddb"/>
            <w:bookmarkEnd w:id="406"/>
            <w:bookmarkStart w:id="407" w:name="co_documentContentCacheKey24"/>
            <w:bookmarkEnd w:id="407"/>
          </w:p>
          <w:bookmarkStart w:id="408" w:name="co_snippet_26_1"/>
          <w:p>
            <w:pPr>
              <w:spacing w:before="100" w:after="0" w:line="225" w:lineRule="atLeast"/>
            </w:pPr>
            <w:hyperlink r:id="r157">
              <w:bookmarkStart w:id="409" w:name="cobalt_result_case_snippet_26_1"/>
              <w:r>
                <w:rPr>
                  <w:rFonts w:ascii="Arial" w:hAnsi="Arial"/>
                  <w:color w:val="000000"/>
                  <w:sz w:val="20"/>
                </w:rPr>
                <w:t xml:space="preserve">...the Attorney General, No. 0–87–067 (August 2, 1989)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imposes limits upon municipality's use of public waters); see also...</w:t>
              </w:r>
              <w:bookmarkEnd w:id="409"/>
            </w:hyperlink>
          </w:p>
          <w:bookmarkEnd w:id="408"/>
        </w:tc>
      </w:tr>
      <w:bookmarkEnd w:id="399"/>
      <w:bookmarkStart w:id="410" w:name="cobalt_search_results_case2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58">
              <w:bookmarkStart w:id="411" w:name="co_search_case_citatorFlagImage_27"/>
              <w:r>
                <w:rPr>
                  <w:rFonts w:ascii="Arial" w:hAnsi="Arial"/>
                  <w:color w:val="000000"/>
                  <w:sz w:val="24"/>
                </w:rPr>
                <w:drawing>
                  <wp:inline>
                    <wp:extent cx="130642" cy="130642"/>
                    <wp:docPr id="35" name="Picture 3"/>
                    <a:graphic>
                      <a:graphicData uri="http://schemas.openxmlformats.org/drawingml/2006/picture">
                        <p:pic>
                          <p:nvPicPr>
                            <p:cNvPr id="36" name="Picture 3"/>
                            <p:cNvPicPr/>
                          </p:nvPicPr>
                          <p:blipFill>
                            <a:blip r:embed="r424"/>
                            <a:srcRect/>
                            <a:stretch>
                              <a:fillRect/>
                            </a:stretch>
                          </p:blipFill>
                          <p:spPr>
                            <a:xfrm>
                              <a:off x="0" y="0"/>
                              <a:ext cx="130642" cy="130642"/>
                            </a:xfrm>
                            <a:prstGeom prst="rect"/>
                          </p:spPr>
                        </p:pic>
                      </a:graphicData>
                    </a:graphic>
                  </wp:inline>
                </w:drawing>
              </w:r>
              <w:bookmarkEnd w:id="41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27.</w:t>
            </w:r>
            <w:r>
              <w:rPr>
                <w:rFonts w:ascii="Arial" w:hAnsi="Arial"/>
                <w:b/>
                <w:color w:val="000000"/>
                <w:sz w:val="24"/>
              </w:rPr>
              <w:t xml:space="preserve"> </w:t>
            </w:r>
            <w:hyperlink r:id="r159">
              <w:bookmarkStart w:id="412" w:name="cobalt_result_case_title27"/>
              <w:r>
                <w:rPr>
                  <w:rFonts w:ascii="Arial" w:hAnsi="Arial"/>
                  <w:b/>
                  <w:color w:val="000000"/>
                  <w:sz w:val="24"/>
                </w:rPr>
                <w:t xml:space="preserve">Karam v. State, Dept. of Environmental Protection </w:t>
              </w:r>
              <w:bookmarkEnd w:id="412"/>
            </w:hyperlink>
          </w:p>
          <w:bookmarkStart w:id="413" w:name="co_searchResults_citation_27"/>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February 13, 1998</w:t>
            </w:r>
            <w:r>
              <w:rPr>
                <w:rFonts w:ascii="Arial" w:hAnsi="Arial"/>
                <w:color w:val="696969"/>
                <w:sz w:val="18"/>
              </w:rPr>
              <w:t xml:space="preserve"> </w:t>
            </w:r>
            <w:r>
              <w:rPr>
                <w:rFonts w:ascii="Arial" w:hAnsi="Arial"/>
                <w:color w:val="696969"/>
                <w:sz w:val="18"/>
              </w:rPr>
              <w:t>308 N.J.Super. 225</w:t>
            </w:r>
            <w:r>
              <w:rPr>
                <w:rFonts w:ascii="Arial" w:hAnsi="Arial"/>
                <w:color w:val="696969"/>
                <w:sz w:val="18"/>
              </w:rPr>
              <w:t xml:space="preserve"> </w:t>
            </w:r>
            <w:r>
              <w:rPr>
                <w:rFonts w:ascii="Arial" w:hAnsi="Arial"/>
                <w:color w:val="696969"/>
                <w:sz w:val="18"/>
              </w:rPr>
              <w:t>705 A.2d 1221</w:t>
            </w:r>
          </w:p>
          <w:bookmarkEnd w:id="413"/>
          <w:bookmarkStart w:id="414" w:name="co_searchResults_summary_2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Government's denial of permit to build dock did not constitute a taking.</w:t>
            </w:r>
          </w:p>
          <w:bookmarkEnd w:id="41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After owners of upland property with adjoining riparian land were denied a permit to construct a dock, they brought an inverse condemnation action. The Superior Court, Law Division, Monmouth County, granted partial summary judgment for owners. State appealed. The Superior Court, Appellate Division, </w:t>
            </w:r>
            <w:hyperlink r:id="r160">
              <w:bookmarkStart w:id="415" w:name="co_link_I0d8f9c3c9b6c11eabea3f0dc9fb695"/>
              <w:r>
                <w:rPr>
                  <w:rFonts w:ascii="Arial" w:hAnsi="Arial"/>
                  <w:color w:val="000000"/>
                  <w:sz w:val="20"/>
                </w:rPr>
                <w:t>Baime</w:t>
              </w:r>
              <w:bookmarkEnd w:id="415"/>
            </w:hyperlink>
            <w:r>
              <w:rPr>
                <w:rFonts w:ascii="Arial" w:hAnsi="Arial"/>
                <w:color w:val="000000"/>
                <w:sz w:val="20"/>
              </w:rPr>
              <w:t>, P.J.A.D., held that denial of permit did not constitute a taking.</w:t>
            </w:r>
          </w:p>
          <w:p>
            <w:pPr>
              <w:spacing w:before="0" w:after="0" w:line="225" w:lineRule="atLeast"/>
            </w:pPr>
            <w:r>
              <w:rPr>
                <w:rFonts w:ascii="Arial" w:hAnsi="Arial"/>
                <w:color w:val="000000"/>
                <w:sz w:val="20"/>
              </w:rPr>
              <w:t>Reversed and remanded.</w:t>
            </w:r>
          </w:p>
          <w:p>
            <w:pPr>
              <w:spacing w:before="0" w:after="0" w:line="225" w:lineRule="atLeast"/>
            </w:pPr>
            <w:hyperlink r:id="r161">
              <w:bookmarkStart w:id="416" w:name="co_link_I0d8f9c3d9b6c11eabea3f0dc9fb695"/>
              <w:r>
                <w:rPr>
                  <w:rFonts w:ascii="Arial" w:hAnsi="Arial"/>
                  <w:color w:val="000000"/>
                  <w:sz w:val="20"/>
                </w:rPr>
                <w:t>Wefing</w:t>
              </w:r>
              <w:bookmarkEnd w:id="416"/>
            </w:hyperlink>
            <w:r>
              <w:rPr>
                <w:rFonts w:ascii="Arial" w:hAnsi="Arial"/>
                <w:color w:val="000000"/>
                <w:sz w:val="20"/>
              </w:rPr>
              <w:t>, J.A.D., concurred with opinion.</w:t>
            </w:r>
          </w:p>
          <w:p>
            <w:pPr>
              <w:spacing w:before="0" w:after="0" w:line="225" w:lineRule="atLeast"/>
            </w:pPr>
            <w:bookmarkStart w:id="417" w:name="co_document_metaInfo_Iea10e0e836dc11d9a"/>
            <w:bookmarkEnd w:id="417"/>
            <w:bookmarkStart w:id="418" w:name="co_documentContentCacheKey25"/>
            <w:bookmarkEnd w:id="418"/>
          </w:p>
          <w:bookmarkStart w:id="419" w:name="co_snippet_27_1"/>
          <w:p>
            <w:pPr>
              <w:spacing w:before="100" w:after="0" w:line="225" w:lineRule="atLeast"/>
            </w:pPr>
            <w:hyperlink r:id="r162">
              <w:bookmarkStart w:id="420" w:name="cobalt_result_case_snippet_27_1"/>
              <w:r>
                <w:rPr>
                  <w:rFonts w:ascii="Arial" w:hAnsi="Arial"/>
                  <w:color w:val="000000"/>
                  <w:sz w:val="20"/>
                </w:rPr>
                <w:t xml:space="preserve">...rights held in public trust. (Formerly 270k36(1) Navigable Waters)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ownership of and dominion and sovereignty over lands covered by...</w:t>
              </w:r>
              <w:bookmarkEnd w:id="420"/>
            </w:hyperlink>
          </w:p>
          <w:bookmarkEnd w:id="419"/>
          <w:bookmarkStart w:id="421" w:name="co_snippet_27_2"/>
          <w:p>
            <w:pPr>
              <w:spacing w:before="100" w:after="0" w:line="225" w:lineRule="atLeast"/>
            </w:pPr>
            <w:hyperlink r:id="r163">
              <w:bookmarkStart w:id="422" w:name="cobalt_result_case_snippet_27_2"/>
              <w:r>
                <w:rPr>
                  <w:rFonts w:ascii="Arial" w:hAnsi="Arial"/>
                  <w:color w:val="000000"/>
                  <w:sz w:val="20"/>
                </w:rPr>
                <w:t xml:space="preserve">...that was the subject of the riparian grant.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“ownership of and dominion and sovereignty over lands covered by...</w:t>
              </w:r>
              <w:bookmarkEnd w:id="422"/>
            </w:hyperlink>
          </w:p>
          <w:bookmarkEnd w:id="421"/>
          <w:bookmarkStart w:id="423" w:name="co_snippet_27_3"/>
          <w:p>
            <w:pPr>
              <w:spacing w:before="100" w:after="0" w:line="225" w:lineRule="atLeast"/>
            </w:pPr>
            <w:hyperlink r:id="r164">
              <w:bookmarkStart w:id="424" w:name="cobalt_result_case_snippet_27_3"/>
              <w:r>
                <w:rPr>
                  <w:rFonts w:ascii="Arial" w:hAnsi="Arial"/>
                  <w:color w:val="000000"/>
                  <w:sz w:val="20"/>
                </w:rPr>
                <w:t xml:space="preserve">...to shellfish protection fell within its police powers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In re Loveladies Harbor, Inc., 176 N.J.Super. at 77...</w:t>
              </w:r>
              <w:bookmarkEnd w:id="424"/>
            </w:hyperlink>
          </w:p>
          <w:bookmarkEnd w:id="423"/>
        </w:tc>
      </w:tr>
      <w:bookmarkEnd w:id="410"/>
      <w:bookmarkStart w:id="425" w:name="cobalt_search_results_case2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28.</w:t>
            </w:r>
            <w:r>
              <w:rPr>
                <w:rFonts w:ascii="Arial" w:hAnsi="Arial"/>
                <w:b/>
                <w:color w:val="000000"/>
                <w:sz w:val="24"/>
              </w:rPr>
              <w:t xml:space="preserve"> </w:t>
            </w:r>
            <w:hyperlink r:id="r165">
              <w:bookmarkStart w:id="426" w:name="cobalt_result_case_title28"/>
              <w:r>
                <w:rPr>
                  <w:rFonts w:ascii="Arial" w:hAnsi="Arial"/>
                  <w:b/>
                  <w:color w:val="000000"/>
                  <w:sz w:val="24"/>
                </w:rPr>
                <w:t xml:space="preserve">In re Town of Nottingham </w:t>
              </w:r>
              <w:bookmarkEnd w:id="426"/>
            </w:hyperlink>
          </w:p>
          <w:bookmarkStart w:id="427" w:name="co_searchResults_citation_28"/>
          <w:p>
            <w:pPr>
              <w:spacing w:before="0" w:after="0" w:line="220" w:lineRule="atLeast"/>
            </w:pPr>
            <w:r>
              <w:rPr>
                <w:rFonts w:ascii="Arial" w:hAnsi="Arial"/>
                <w:color w:val="696969"/>
                <w:sz w:val="18"/>
              </w:rPr>
              <w:t>Supreme Court of New Hampshire.</w:t>
            </w:r>
            <w:r>
              <w:rPr>
                <w:rFonts w:ascii="Arial" w:hAnsi="Arial"/>
                <w:color w:val="696969"/>
                <w:sz w:val="18"/>
              </w:rPr>
              <w:t xml:space="preserve"> </w:t>
            </w:r>
            <w:r>
              <w:rPr>
                <w:rFonts w:ascii="Arial" w:hAnsi="Arial"/>
                <w:color w:val="696969"/>
                <w:sz w:val="18"/>
              </w:rPr>
              <w:t>May 19, 2006</w:t>
            </w:r>
            <w:r>
              <w:rPr>
                <w:rFonts w:ascii="Arial" w:hAnsi="Arial"/>
                <w:color w:val="696969"/>
                <w:sz w:val="18"/>
              </w:rPr>
              <w:t xml:space="preserve"> </w:t>
            </w:r>
            <w:r>
              <w:rPr>
                <w:rFonts w:ascii="Arial" w:hAnsi="Arial"/>
                <w:color w:val="696969"/>
                <w:sz w:val="18"/>
              </w:rPr>
              <w:t>153 N.H. 539</w:t>
            </w:r>
            <w:r>
              <w:rPr>
                <w:rFonts w:ascii="Arial" w:hAnsi="Arial"/>
                <w:color w:val="696969"/>
                <w:sz w:val="18"/>
              </w:rPr>
              <w:t xml:space="preserve"> </w:t>
            </w:r>
            <w:r>
              <w:rPr>
                <w:rFonts w:ascii="Arial" w:hAnsi="Arial"/>
                <w:color w:val="696969"/>
                <w:sz w:val="18"/>
              </w:rPr>
              <w:t>904 A.2d 582</w:t>
            </w:r>
          </w:p>
          <w:bookmarkEnd w:id="427"/>
          <w:bookmarkStart w:id="428" w:name="co_searchResults_summary_2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Clean Water. Evidence was sufficient to establish that water company's proposed withdrawal of groundwater was desirable or useful.</w:t>
            </w:r>
          </w:p>
          <w:bookmarkEnd w:id="42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Water company submitted application for a large groundwater withdrawal permit for a proposed water bottling plant. Department of Environmental Services (DES) issued the permit, and towns and landowners' group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66">
              <w:bookmarkStart w:id="429" w:name="co_link_Ic2d211e296be11ea80afece7991500"/>
              <w:r>
                <w:rPr>
                  <w:rFonts w:ascii="Arial" w:hAnsi="Arial"/>
                  <w:color w:val="000000"/>
                  <w:sz w:val="20"/>
                </w:rPr>
                <w:t>Dalianis</w:t>
              </w:r>
              <w:bookmarkEnd w:id="429"/>
            </w:hyperlink>
            <w:r>
              <w:rPr>
                <w:rFonts w:ascii="Arial" w:hAnsi="Arial"/>
                <w:color w:val="000000"/>
                <w:sz w:val="20"/>
              </w:rPr>
              <w:t>, J., held that:</w:t>
            </w:r>
          </w:p>
          <w:p>
            <w:pPr>
              <w:spacing w:before="0" w:after="0" w:line="225" w:lineRule="atLeast"/>
            </w:pPr>
            <w:r>
              <w:rPr>
                <w:rFonts w:ascii="Arial" w:hAnsi="Arial"/>
                <w:color w:val="000000"/>
                <w:sz w:val="20"/>
              </w:rPr>
              <w:t>1 Groundwater Protection Act provided the sole criteria that DES had to follow in issuing groundwater withdrawal permits;</w:t>
            </w:r>
          </w:p>
          <w:p>
            <w:pPr>
              <w:spacing w:before="0" w:after="0" w:line="225" w:lineRule="atLeast"/>
            </w:pPr>
            <w:r>
              <w:rPr>
                <w:rFonts w:ascii="Arial" w:hAnsi="Arial"/>
                <w:color w:val="000000"/>
                <w:sz w:val="20"/>
              </w:rPr>
              <w:t>2 company was not required to apply for a dredge and fill permit under wetland statute;</w:t>
            </w:r>
          </w:p>
          <w:p>
            <w:pPr>
              <w:spacing w:before="0" w:after="0" w:line="225" w:lineRule="atLeast"/>
            </w:pPr>
            <w:r>
              <w:rPr>
                <w:rFonts w:ascii="Arial" w:hAnsi="Arial"/>
                <w:color w:val="000000"/>
                <w:sz w:val="20"/>
              </w:rPr>
              <w:t>3 landowners had no property right in groundwater, for purposes of their unconstitutional taking claim;</w:t>
            </w:r>
          </w:p>
          <w:p>
            <w:pPr>
              <w:spacing w:before="0" w:after="0" w:line="225" w:lineRule="atLeast"/>
            </w:pPr>
            <w:r>
              <w:rPr>
                <w:rFonts w:ascii="Arial" w:hAnsi="Arial"/>
                <w:color w:val="000000"/>
                <w:sz w:val="20"/>
              </w:rPr>
              <w:t>4 towns and landowners were not entitled to an adjudicative hearing;</w:t>
            </w:r>
          </w:p>
          <w:p>
            <w:pPr>
              <w:spacing w:before="0" w:after="0" w:line="225" w:lineRule="atLeast"/>
            </w:pPr>
            <w:r>
              <w:rPr>
                <w:rFonts w:ascii="Arial" w:hAnsi="Arial"/>
                <w:color w:val="000000"/>
                <w:sz w:val="20"/>
              </w:rPr>
              <w:t>5 evidence was sufficient to establish that company's proposed withdrawal of groundwater was desirable or useful; and</w:t>
            </w:r>
          </w:p>
          <w:p>
            <w:pPr>
              <w:spacing w:before="0" w:after="0" w:line="225" w:lineRule="atLeast"/>
            </w:pPr>
            <w:r>
              <w:rPr>
                <w:rFonts w:ascii="Arial" w:hAnsi="Arial"/>
                <w:color w:val="000000"/>
                <w:sz w:val="20"/>
              </w:rPr>
              <w:t>6 DES did not violate or misinterpret its own rules when approving application.</w:t>
            </w:r>
          </w:p>
          <w:p>
            <w:pPr>
              <w:spacing w:before="0" w:after="0" w:line="225" w:lineRule="atLeast"/>
            </w:pPr>
            <w:r>
              <w:rPr>
                <w:rFonts w:ascii="Arial" w:hAnsi="Arial"/>
                <w:color w:val="000000"/>
                <w:sz w:val="20"/>
              </w:rPr>
              <w:t>Affirmed.</w:t>
            </w:r>
          </w:p>
          <w:p>
            <w:pPr>
              <w:spacing w:before="0" w:after="0" w:line="225" w:lineRule="atLeast"/>
            </w:pPr>
            <w:bookmarkStart w:id="430" w:name="co_document_metaInfo_If9be91a0e74011dab"/>
            <w:bookmarkEnd w:id="430"/>
            <w:bookmarkStart w:id="431" w:name="co_documentContentCacheKey26"/>
            <w:bookmarkEnd w:id="431"/>
          </w:p>
          <w:bookmarkStart w:id="432" w:name="co_snippet_28_1"/>
          <w:p>
            <w:pPr>
              <w:spacing w:before="100" w:after="0" w:line="225" w:lineRule="atLeast"/>
            </w:pPr>
            <w:hyperlink r:id="r167">
              <w:bookmarkStart w:id="433" w:name="cobalt_result_case_snippet_28_1"/>
              <w:r>
                <w:rPr>
                  <w:rFonts w:ascii="Arial" w:hAnsi="Arial"/>
                  <w:color w:val="000000"/>
                  <w:sz w:val="20"/>
                </w:rPr>
                <w:t xml:space="preserve">...the rules promulgated thereunder. I. RSA 481:1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Nottingham and SOG raise a number of issues dealing with RSA 481:1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Nottingham argues that the policy expressed in RSA 481:1...</w:t>
              </w:r>
              <w:bookmarkEnd w:id="433"/>
            </w:hyperlink>
          </w:p>
          <w:bookmarkEnd w:id="432"/>
          <w:bookmarkStart w:id="434" w:name="co_snippet_28_2"/>
          <w:p>
            <w:pPr>
              <w:spacing w:before="100" w:after="0" w:line="225" w:lineRule="atLeast"/>
            </w:pPr>
            <w:hyperlink r:id="r168">
              <w:bookmarkStart w:id="435" w:name="cobalt_result_case_snippet_28_2"/>
              <w:r>
                <w:rPr>
                  <w:rFonts w:ascii="Arial" w:hAnsi="Arial"/>
                  <w:color w:val="000000"/>
                  <w:sz w:val="20"/>
                </w:rPr>
                <w:t xml:space="preserve">...Hampshire's reasonable use rule provides guidelines for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We decline SOG's invitation to engraft common law tort principles...</w:t>
              </w:r>
              <w:bookmarkEnd w:id="435"/>
            </w:hyperlink>
          </w:p>
          <w:bookmarkEnd w:id="434"/>
        </w:tc>
      </w:tr>
      <w:bookmarkEnd w:id="425"/>
      <w:bookmarkStart w:id="436" w:name="cobalt_search_results_case2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29.</w:t>
            </w:r>
            <w:r>
              <w:rPr>
                <w:rFonts w:ascii="Arial" w:hAnsi="Arial"/>
                <w:b/>
                <w:color w:val="000000"/>
                <w:sz w:val="24"/>
              </w:rPr>
              <w:t xml:space="preserve"> </w:t>
            </w:r>
            <w:hyperlink r:id="r169">
              <w:bookmarkStart w:id="437" w:name="cobalt_result_case_title29"/>
              <w:r>
                <w:rPr>
                  <w:rFonts w:ascii="Arial" w:hAnsi="Arial"/>
                  <w:b/>
                  <w:color w:val="000000"/>
                  <w:sz w:val="24"/>
                </w:rPr>
                <w:t xml:space="preserve">Bubis v. Kassin </w:t>
              </w:r>
              <w:bookmarkEnd w:id="437"/>
            </w:hyperlink>
          </w:p>
          <w:bookmarkStart w:id="438" w:name="co_searchResults_citation_29"/>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July 30, 1999</w:t>
            </w:r>
            <w:r>
              <w:rPr>
                <w:rFonts w:ascii="Arial" w:hAnsi="Arial"/>
                <w:color w:val="696969"/>
                <w:sz w:val="18"/>
              </w:rPr>
              <w:t xml:space="preserve"> </w:t>
            </w:r>
            <w:r>
              <w:rPr>
                <w:rFonts w:ascii="Arial" w:hAnsi="Arial"/>
                <w:color w:val="696969"/>
                <w:sz w:val="18"/>
              </w:rPr>
              <w:t>323 N.J.Super. 601</w:t>
            </w:r>
            <w:r>
              <w:rPr>
                <w:rFonts w:ascii="Arial" w:hAnsi="Arial"/>
                <w:color w:val="696969"/>
                <w:sz w:val="18"/>
              </w:rPr>
              <w:t xml:space="preserve"> </w:t>
            </w:r>
            <w:r>
              <w:rPr>
                <w:rFonts w:ascii="Arial" w:hAnsi="Arial"/>
                <w:color w:val="696969"/>
                <w:sz w:val="18"/>
              </w:rPr>
              <w:t>733 A.2d 1232</w:t>
            </w:r>
          </w:p>
          <w:bookmarkEnd w:id="438"/>
          <w:bookmarkStart w:id="439" w:name="co_searchResults_summary_2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Easements. Inland lot owners easements with private right to use the streets for access to the beach.</w:t>
            </w:r>
          </w:p>
          <w:bookmarkEnd w:id="43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Inland lot owners brought action against oceanfront landowners, village, and Department of Environmental Protection (DEP) to force removal of berm and fence obstructing access to the beach and interfering with view of ocean. The Superior Court, Chancery Division, Monmouth County, dismissed claims. Lot owners appealed. The Superior Court, Appellate Division, </w:t>
            </w:r>
            <w:hyperlink r:id="r170">
              <w:bookmarkStart w:id="440" w:name="co_link_Iefff62c6993111eabea3f0dc9fb695"/>
              <w:r>
                <w:rPr>
                  <w:rFonts w:ascii="Arial" w:hAnsi="Arial"/>
                  <w:color w:val="000000"/>
                  <w:sz w:val="20"/>
                </w:rPr>
                <w:t>Skillman</w:t>
              </w:r>
              <w:bookmarkEnd w:id="440"/>
            </w:hyperlink>
            <w:r>
              <w:rPr>
                <w:rFonts w:ascii="Arial" w:hAnsi="Arial"/>
                <w:color w:val="000000"/>
                <w:sz w:val="20"/>
              </w:rPr>
              <w:t>, J.A.D., held that: (1) lot owners had easements with private right to use the streets for access to the beach; (2) beach erosion did not extinguish these easements; (3) lot owners stated a claim that the landowners or their predecessors in title erected fences in violation of the restrictive covenant; (4) DEP regulation does not impose an absolute prohibition against oceanfront development which interferes with the view of inland property owners; and (5) village could not be compelled to bring a zoning enforcement action.</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441" w:name="co_document_metaInfo_I2f1a5f57372711d98"/>
            <w:bookmarkEnd w:id="441"/>
            <w:bookmarkStart w:id="442" w:name="co_documentContentCacheKey27"/>
            <w:bookmarkEnd w:id="442"/>
          </w:p>
          <w:bookmarkStart w:id="443" w:name="co_snippet_29_1"/>
          <w:p>
            <w:pPr>
              <w:spacing w:before="100" w:after="0" w:line="225" w:lineRule="atLeast"/>
            </w:pPr>
            <w:hyperlink r:id="r171">
              <w:bookmarkStart w:id="444" w:name="cobalt_result_case_snippet_29_1"/>
              <w:r>
                <w:rPr>
                  <w:rFonts w:ascii="Arial" w:hAnsi="Arial"/>
                  <w:color w:val="000000"/>
                  <w:sz w:val="20"/>
                </w:rPr>
                <w:t xml:space="preserve">...to use the beach area would be governed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not an express easement to use the beach. [12] 405...</w:t>
              </w:r>
              <w:bookmarkEnd w:id="444"/>
            </w:hyperlink>
          </w:p>
          <w:bookmarkEnd w:id="443"/>
          <w:bookmarkStart w:id="445" w:name="co_snippet_29_2"/>
          <w:p>
            <w:pPr>
              <w:spacing w:before="100" w:after="0" w:line="225" w:lineRule="atLeast"/>
            </w:pPr>
            <w:hyperlink r:id="r172">
              <w:bookmarkStart w:id="446" w:name="cobalt_result_case_snippet_29_2"/>
              <w:r>
                <w:rPr>
                  <w:rFonts w:ascii="Arial" w:hAnsi="Arial"/>
                  <w:color w:val="000000"/>
                  <w:sz w:val="20"/>
                </w:rPr>
                <w:t xml:space="preserve">...to use the beach area will be governed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3 See Matthews v. Bay Head Improvement Ass'n, 95 N.J...</w:t>
              </w:r>
              <w:bookmarkEnd w:id="446"/>
            </w:hyperlink>
          </w:p>
          <w:bookmarkEnd w:id="445"/>
        </w:tc>
      </w:tr>
      <w:bookmarkEnd w:id="436"/>
      <w:bookmarkStart w:id="447" w:name="cobalt_search_results_case3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73">
              <w:bookmarkStart w:id="448" w:name="co_search_case_citatorFlagImage_30"/>
              <w:r>
                <w:rPr>
                  <w:rFonts w:ascii="Arial" w:hAnsi="Arial"/>
                  <w:color w:val="000000"/>
                  <w:sz w:val="24"/>
                </w:rPr>
                <w:drawing>
                  <wp:inline>
                    <wp:extent cx="130642" cy="130642"/>
                    <wp:docPr id="37" name="Picture 2"/>
                    <a:graphic>
                      <a:graphicData uri="http://schemas.openxmlformats.org/drawingml/2006/picture">
                        <p:pic>
                          <p:nvPicPr>
                            <p:cNvPr id="38" name="Picture 2"/>
                            <p:cNvPicPr/>
                          </p:nvPicPr>
                          <p:blipFill>
                            <a:blip r:embed="r423"/>
                            <a:srcRect/>
                            <a:stretch>
                              <a:fillRect/>
                            </a:stretch>
                          </p:blipFill>
                          <p:spPr>
                            <a:xfrm>
                              <a:off x="0" y="0"/>
                              <a:ext cx="130642" cy="130642"/>
                            </a:xfrm>
                            <a:prstGeom prst="rect"/>
                          </p:spPr>
                        </p:pic>
                      </a:graphicData>
                    </a:graphic>
                  </wp:inline>
                </w:drawing>
              </w:r>
              <w:bookmarkEnd w:id="44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30.</w:t>
            </w:r>
            <w:r>
              <w:rPr>
                <w:rFonts w:ascii="Arial" w:hAnsi="Arial"/>
                <w:b/>
                <w:color w:val="000000"/>
                <w:sz w:val="24"/>
              </w:rPr>
              <w:t xml:space="preserve"> </w:t>
            </w:r>
            <w:hyperlink r:id="r174">
              <w:bookmarkStart w:id="449" w:name="cobalt_result_case_title30"/>
              <w:r>
                <w:rPr>
                  <w:rFonts w:ascii="Arial" w:hAnsi="Arial"/>
                  <w:b/>
                  <w:color w:val="000000"/>
                  <w:sz w:val="24"/>
                </w:rPr>
                <w:t xml:space="preserve">Hyland v. Borough of Allenhurst </w:t>
              </w:r>
              <w:bookmarkEnd w:id="449"/>
            </w:hyperlink>
          </w:p>
          <w:bookmarkStart w:id="450" w:name="co_searchResults_citation_30"/>
          <w:p>
            <w:pPr>
              <w:spacing w:before="0" w:after="0" w:line="220" w:lineRule="atLeast"/>
            </w:pPr>
            <w:r>
              <w:rPr>
                <w:rFonts w:ascii="Arial" w:hAnsi="Arial"/>
                <w:color w:val="696969"/>
                <w:sz w:val="18"/>
              </w:rPr>
              <w:t>Supreme Court of New Jersey.</w:t>
            </w:r>
            <w:r>
              <w:rPr>
                <w:rFonts w:ascii="Arial" w:hAnsi="Arial"/>
                <w:color w:val="696969"/>
                <w:sz w:val="18"/>
              </w:rPr>
              <w:t xml:space="preserve"> </w:t>
            </w:r>
            <w:r>
              <w:rPr>
                <w:rFonts w:ascii="Arial" w:hAnsi="Arial"/>
                <w:color w:val="696969"/>
                <w:sz w:val="18"/>
              </w:rPr>
              <w:t>October 16, 1978</w:t>
            </w:r>
            <w:r>
              <w:rPr>
                <w:rFonts w:ascii="Arial" w:hAnsi="Arial"/>
                <w:color w:val="696969"/>
                <w:sz w:val="18"/>
              </w:rPr>
              <w:t xml:space="preserve"> </w:t>
            </w:r>
            <w:r>
              <w:rPr>
                <w:rFonts w:ascii="Arial" w:hAnsi="Arial"/>
                <w:color w:val="696969"/>
                <w:sz w:val="18"/>
              </w:rPr>
              <w:t>78 N.J. 190</w:t>
            </w:r>
            <w:r>
              <w:rPr>
                <w:rFonts w:ascii="Arial" w:hAnsi="Arial"/>
                <w:color w:val="696969"/>
                <w:sz w:val="18"/>
              </w:rPr>
              <w:t xml:space="preserve"> </w:t>
            </w:r>
            <w:r>
              <w:rPr>
                <w:rFonts w:ascii="Arial" w:hAnsi="Arial"/>
                <w:color w:val="696969"/>
                <w:sz w:val="18"/>
              </w:rPr>
              <w:t>393 A.2d 579</w:t>
            </w:r>
          </w:p>
          <w:bookmarkEnd w:id="450"/>
          <w:bookmarkStart w:id="451" w:name="co_searchResults_summary_3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An appeal was taken from a judgment of the Superior Court, Chancery Division, with respect to use of a municipal beach club. The Superior Court, Appellate Division, entered a judgment which was affirmed in part and reversed in part, 148 N.J.Super. 437, 372 A.2d 1133. An appeal was taken as a matter of right by virtue of dissent in the Appellate...</w:t>
            </w:r>
          </w:p>
          <w:bookmarkEnd w:id="45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An appeal was taken from a judgment of the Superior Court, Chancery Division, with respect to use of a municipal beach club. The Superior Court, Appellate Division, entered a judgment which was affirmed in part and reversed in part, </w:t>
            </w:r>
            <w:hyperlink r:id="r175">
              <w:bookmarkStart w:id="452" w:name="co_link_I8cc10e23bf8511dc81388c7818c060"/>
              <w:r>
                <w:rPr>
                  <w:rFonts w:ascii="Arial" w:hAnsi="Arial"/>
                  <w:color w:val="000000"/>
                  <w:sz w:val="20"/>
                </w:rPr>
                <w:t>148 N.J.Super. 437, 372 A.2d 1133.</w:t>
              </w:r>
              <w:bookmarkEnd w:id="452"/>
            </w:hyperlink>
            <w:r>
              <w:rPr>
                <w:rFonts w:ascii="Arial" w:hAnsi="Arial"/>
                <w:color w:val="000000"/>
                <w:sz w:val="20"/>
              </w:rPr>
              <w:t xml:space="preserve"> An appeal was taken as a matter of right by virtue of dissent in the Appellate Division. The Supreme Court, Sullivan, J., held that where municipal toilet facilities exist adjacent to a public beach area, it is an abuse of municipal power and authority to bar users of such public beach from access to a basic accommodation, and restriction of use thereof to beach club members was an arbitrary and unreasonable exercise of municipal power and authority, but the municipality retained such power with respect to facilities for changing to bathing attire.</w:t>
            </w:r>
          </w:p>
          <w:p>
            <w:pPr>
              <w:spacing w:before="0" w:after="0" w:line="225" w:lineRule="atLeast"/>
            </w:pPr>
            <w:r>
              <w:rPr>
                <w:rFonts w:ascii="Arial" w:hAnsi="Arial"/>
                <w:color w:val="000000"/>
                <w:sz w:val="20"/>
              </w:rPr>
              <w:t>Judgment modified and matter remanded.</w:t>
            </w:r>
          </w:p>
          <w:p>
            <w:pPr>
              <w:spacing w:before="0" w:after="0" w:line="225" w:lineRule="atLeast"/>
            </w:pPr>
            <w:r>
              <w:rPr>
                <w:rFonts w:ascii="Arial" w:hAnsi="Arial"/>
                <w:color w:val="000000"/>
                <w:sz w:val="20"/>
              </w:rPr>
              <w:t>Mountain, J., dissented and filed opinion.</w:t>
            </w:r>
          </w:p>
          <w:p>
            <w:pPr>
              <w:spacing w:before="0" w:after="0" w:line="225" w:lineRule="atLeast"/>
            </w:pPr>
            <w:bookmarkStart w:id="453" w:name="co_document_metaInfo_Ia4e653d1344b11d98"/>
            <w:bookmarkEnd w:id="453"/>
            <w:bookmarkStart w:id="454" w:name="co_documentContentCacheKey28"/>
            <w:bookmarkEnd w:id="454"/>
          </w:p>
          <w:bookmarkStart w:id="455" w:name="co_snippet_30_1"/>
          <w:p>
            <w:pPr>
              <w:spacing w:before="100" w:after="0" w:line="225" w:lineRule="atLeast"/>
            </w:pPr>
            <w:hyperlink r:id="r176">
              <w:bookmarkStart w:id="456" w:name="cobalt_result_case_snippet_30_1"/>
              <w:r>
                <w:rPr>
                  <w:rFonts w:ascii="Arial" w:hAnsi="Arial"/>
                  <w:color w:val="000000"/>
                  <w:sz w:val="20"/>
                </w:rPr>
                <w:t xml:space="preserve">...nothing in our decision in Avon which required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be made applicable to man-made facilities adjacent to publicly...</w:t>
              </w:r>
              <w:bookmarkEnd w:id="456"/>
            </w:hyperlink>
          </w:p>
          <w:bookmarkEnd w:id="455"/>
          <w:bookmarkStart w:id="457" w:name="co_snippet_30_2"/>
          <w:p>
            <w:pPr>
              <w:spacing w:before="100" w:after="0" w:line="225" w:lineRule="atLeast"/>
            </w:pPr>
            <w:hyperlink r:id="r177">
              <w:bookmarkStart w:id="458" w:name="cobalt_result_case_snippet_30_2"/>
              <w:r>
                <w:rPr>
                  <w:rFonts w:ascii="Arial" w:hAnsi="Arial"/>
                  <w:color w:val="000000"/>
                  <w:sz w:val="20"/>
                </w:rPr>
                <w:t xml:space="preserve">...a limited municipal facility. It reiterated its conclusion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applied only to natural resources subject to it and not...</w:t>
              </w:r>
              <w:bookmarkEnd w:id="458"/>
            </w:hyperlink>
          </w:p>
          <w:bookmarkEnd w:id="457"/>
          <w:bookmarkStart w:id="459" w:name="co_snippet_30_3"/>
          <w:p>
            <w:pPr>
              <w:spacing w:before="100" w:after="0" w:line="225" w:lineRule="atLeast"/>
            </w:pPr>
            <w:hyperlink r:id="r178">
              <w:bookmarkStart w:id="460" w:name="cobalt_result_case_snippet_30_3"/>
              <w:r>
                <w:rPr>
                  <w:rFonts w:ascii="Arial" w:hAnsi="Arial"/>
                  <w:color w:val="000000"/>
                  <w:sz w:val="20"/>
                </w:rPr>
                <w:t xml:space="preserve">...as to the duty of a municipality, either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or a proper exercise of municipal power, to provide the...</w:t>
              </w:r>
              <w:bookmarkEnd w:id="460"/>
            </w:hyperlink>
          </w:p>
          <w:bookmarkEnd w:id="459"/>
        </w:tc>
      </w:tr>
      <w:bookmarkEnd w:id="447"/>
      <w:bookmarkStart w:id="461" w:name="cobalt_search_results_case3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31.</w:t>
            </w:r>
            <w:r>
              <w:rPr>
                <w:rFonts w:ascii="Arial" w:hAnsi="Arial"/>
                <w:b/>
                <w:color w:val="000000"/>
                <w:sz w:val="24"/>
              </w:rPr>
              <w:t xml:space="preserve"> </w:t>
            </w:r>
            <w:hyperlink r:id="r179">
              <w:bookmarkStart w:id="462" w:name="cobalt_result_case_title31"/>
              <w:r>
                <w:rPr>
                  <w:rFonts w:ascii="Arial" w:hAnsi="Arial"/>
                  <w:b/>
                  <w:color w:val="000000"/>
                  <w:sz w:val="24"/>
                </w:rPr>
                <w:t xml:space="preserve">Morrissey v. Town of Lyme </w:t>
              </w:r>
              <w:bookmarkEnd w:id="462"/>
            </w:hyperlink>
          </w:p>
          <w:bookmarkStart w:id="463" w:name="co_searchResults_citation_31"/>
          <w:p>
            <w:pPr>
              <w:spacing w:before="0" w:after="0" w:line="220" w:lineRule="atLeast"/>
            </w:pPr>
            <w:r>
              <w:rPr>
                <w:rFonts w:ascii="Arial" w:hAnsi="Arial"/>
                <w:color w:val="696969"/>
                <w:sz w:val="18"/>
              </w:rPr>
              <w:t>Supreme Court of New Hampshire.</w:t>
            </w:r>
            <w:r>
              <w:rPr>
                <w:rFonts w:ascii="Arial" w:hAnsi="Arial"/>
                <w:color w:val="696969"/>
                <w:sz w:val="18"/>
              </w:rPr>
              <w:t xml:space="preserve"> </w:t>
            </w:r>
            <w:r>
              <w:rPr>
                <w:rFonts w:ascii="Arial" w:hAnsi="Arial"/>
                <w:color w:val="696969"/>
                <w:sz w:val="18"/>
              </w:rPr>
              <w:t>December 08, 2011</w:t>
            </w:r>
            <w:r>
              <w:rPr>
                <w:rFonts w:ascii="Arial" w:hAnsi="Arial"/>
                <w:color w:val="696969"/>
                <w:sz w:val="18"/>
              </w:rPr>
              <w:t xml:space="preserve"> </w:t>
            </w:r>
            <w:r>
              <w:rPr>
                <w:rFonts w:ascii="Arial" w:hAnsi="Arial"/>
                <w:color w:val="696969"/>
                <w:sz w:val="18"/>
              </w:rPr>
              <w:t>162 N.H. 777</w:t>
            </w:r>
            <w:r>
              <w:rPr>
                <w:rFonts w:ascii="Arial" w:hAnsi="Arial"/>
                <w:color w:val="696969"/>
                <w:sz w:val="18"/>
              </w:rPr>
              <w:t xml:space="preserve"> </w:t>
            </w:r>
            <w:r>
              <w:rPr>
                <w:rFonts w:ascii="Arial" w:hAnsi="Arial"/>
                <w:color w:val="696969"/>
                <w:sz w:val="18"/>
              </w:rPr>
              <w:t>37 A.3d 414</w:t>
            </w:r>
          </w:p>
          <w:bookmarkEnd w:id="463"/>
          <w:bookmarkStart w:id="464" w:name="co_searchResults_summary_3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Nuisance. Landowners whose land was affected by town's change to dam's water release policy failed to state a private nuisance claim.</w:t>
            </w:r>
          </w:p>
          <w:bookmarkEnd w:id="46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Landowners brought action in the Superior Court, </w:t>
            </w:r>
            <w:hyperlink r:id="r180">
              <w:bookmarkStart w:id="465" w:name="co_link_I40a8a9fd2b8211ecbea4f0dc9fb695"/>
              <w:r>
                <w:rPr>
                  <w:rFonts w:ascii="Arial" w:hAnsi="Arial"/>
                  <w:color w:val="000000"/>
                  <w:sz w:val="20"/>
                </w:rPr>
                <w:t>Vaughan</w:t>
              </w:r>
              <w:bookmarkEnd w:id="465"/>
            </w:hyperlink>
            <w:r>
              <w:rPr>
                <w:rFonts w:ascii="Arial" w:hAnsi="Arial"/>
                <w:color w:val="000000"/>
                <w:sz w:val="20"/>
              </w:rPr>
              <w:t>, J., against town in equity and for writ of mandamus, alleging that the town's change to beaver dam's water release policy adversely affected their properties and property rights and disrupted an entire wetlands ecosystem.</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81">
              <w:bookmarkStart w:id="466" w:name="co_link_I40a8a9fe2b8211ecbea4f0dc9fb695"/>
              <w:r>
                <w:rPr>
                  <w:rFonts w:ascii="Arial" w:hAnsi="Arial"/>
                  <w:color w:val="000000"/>
                  <w:sz w:val="20"/>
                </w:rPr>
                <w:t>Hicks</w:t>
              </w:r>
              <w:bookmarkEnd w:id="466"/>
            </w:hyperlink>
            <w:r>
              <w:rPr>
                <w:rFonts w:ascii="Arial" w:hAnsi="Arial"/>
                <w:color w:val="000000"/>
                <w:sz w:val="20"/>
              </w:rPr>
              <w:t>, J., held that:</w:t>
            </w:r>
          </w:p>
          <w:p>
            <w:pPr>
              <w:spacing w:before="0" w:after="0" w:line="225" w:lineRule="atLeast"/>
            </w:pPr>
            <w:r>
              <w:rPr>
                <w:rFonts w:ascii="Arial" w:hAnsi="Arial"/>
                <w:color w:val="000000"/>
                <w:sz w:val="20"/>
              </w:rPr>
              <w:t>1 landowners failed to state a private nuisance claim;</w:t>
            </w:r>
          </w:p>
          <w:p>
            <w:pPr>
              <w:spacing w:before="0" w:after="0" w:line="225" w:lineRule="atLeast"/>
            </w:pPr>
            <w:r>
              <w:rPr>
                <w:rFonts w:ascii="Arial" w:hAnsi="Arial"/>
                <w:color w:val="000000"/>
                <w:sz w:val="20"/>
              </w:rPr>
              <w:t>2 landowners failed to state an inverse condemnation claim; and</w:t>
            </w:r>
          </w:p>
          <w:p>
            <w:pPr>
              <w:spacing w:before="0" w:after="0" w:line="225" w:lineRule="atLeast"/>
            </w:pPr>
            <w:r>
              <w:rPr>
                <w:rFonts w:ascii="Arial" w:hAnsi="Arial"/>
                <w:color w:val="000000"/>
                <w:sz w:val="20"/>
              </w:rPr>
              <w:t>3 petition failed to state claim for declaratory judgment on the scope of New Hampshire Administrative Rule.</w:t>
            </w:r>
          </w:p>
          <w:p>
            <w:pPr>
              <w:spacing w:before="0" w:after="0" w:line="225" w:lineRule="atLeast"/>
            </w:pPr>
            <w:r>
              <w:rPr>
                <w:rFonts w:ascii="Arial" w:hAnsi="Arial"/>
                <w:color w:val="000000"/>
                <w:sz w:val="20"/>
              </w:rPr>
              <w:t>Affirmed.</w:t>
            </w:r>
          </w:p>
          <w:p>
            <w:pPr>
              <w:spacing w:before="0" w:after="0" w:line="225" w:lineRule="atLeast"/>
            </w:pPr>
            <w:bookmarkStart w:id="467" w:name="co_document_metaInfo_Id95b3709266d11e18"/>
            <w:bookmarkEnd w:id="467"/>
            <w:bookmarkStart w:id="468" w:name="co_documentContentCacheKey29"/>
            <w:bookmarkEnd w:id="468"/>
          </w:p>
          <w:bookmarkStart w:id="469" w:name="co_snippet_31_1"/>
          <w:p>
            <w:pPr>
              <w:spacing w:before="100" w:after="0" w:line="225" w:lineRule="atLeast"/>
            </w:pPr>
            <w:hyperlink r:id="r182">
              <w:bookmarkStart w:id="470" w:name="cobalt_result_case_snippet_31_1"/>
              <w:r>
                <w:rPr>
                  <w:rFonts w:ascii="Arial" w:hAnsi="Arial"/>
                  <w:color w:val="000000"/>
                  <w:sz w:val="20"/>
                </w:rPr>
                <w:t xml:space="preserve">...A, RSA chapter 483–B, RSA chapter 212–A,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town zoning ordinance and a conservation easement. They also...</w:t>
              </w:r>
              <w:bookmarkEnd w:id="470"/>
            </w:hyperlink>
          </w:p>
          <w:bookmarkEnd w:id="469"/>
          <w:bookmarkStart w:id="471" w:name="co_snippet_31_2"/>
          <w:p>
            <w:pPr>
              <w:spacing w:before="100" w:after="0" w:line="225" w:lineRule="atLeast"/>
            </w:pPr>
            <w:hyperlink r:id="r183">
              <w:bookmarkStart w:id="472" w:name="cobalt_result_case_snippet_31_2"/>
              <w:r>
                <w:rPr>
                  <w:rFonts w:ascii="Arial" w:hAnsi="Arial"/>
                  <w:color w:val="000000"/>
                  <w:sz w:val="20"/>
                </w:rPr>
                <w:t xml:space="preserve">...that the State had violated certain enumerated statutes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sought to have the court order it to comply...</w:t>
              </w:r>
              <w:bookmarkEnd w:id="472"/>
            </w:hyperlink>
          </w:p>
          <w:bookmarkEnd w:id="471"/>
        </w:tc>
      </w:tr>
      <w:bookmarkEnd w:id="461"/>
      <w:bookmarkStart w:id="473" w:name="cobalt_search_results_case3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84">
              <w:bookmarkStart w:id="474" w:name="co_search_case_citatorFlagImage_32"/>
              <w:r>
                <w:rPr>
                  <w:rFonts w:ascii="Arial" w:hAnsi="Arial"/>
                  <w:color w:val="000000"/>
                  <w:sz w:val="24"/>
                </w:rPr>
                <w:drawing>
                  <wp:inline>
                    <wp:extent cx="130642" cy="130642"/>
                    <wp:docPr id="39" name="Picture 2"/>
                    <a:graphic>
                      <a:graphicData uri="http://schemas.openxmlformats.org/drawingml/2006/picture">
                        <p:pic>
                          <p:nvPicPr>
                            <p:cNvPr id="40" name="Picture 2"/>
                            <p:cNvPicPr/>
                          </p:nvPicPr>
                          <p:blipFill>
                            <a:blip r:embed="r423"/>
                            <a:srcRect/>
                            <a:stretch>
                              <a:fillRect/>
                            </a:stretch>
                          </p:blipFill>
                          <p:spPr>
                            <a:xfrm>
                              <a:off x="0" y="0"/>
                              <a:ext cx="130642" cy="130642"/>
                            </a:xfrm>
                            <a:prstGeom prst="rect"/>
                          </p:spPr>
                        </p:pic>
                      </a:graphicData>
                    </a:graphic>
                  </wp:inline>
                </w:drawing>
              </w:r>
              <w:bookmarkEnd w:id="47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32.</w:t>
            </w:r>
            <w:r>
              <w:rPr>
                <w:rFonts w:ascii="Arial" w:hAnsi="Arial"/>
                <w:b/>
                <w:color w:val="000000"/>
                <w:sz w:val="24"/>
              </w:rPr>
              <w:t xml:space="preserve"> </w:t>
            </w:r>
            <w:hyperlink r:id="r185">
              <w:bookmarkStart w:id="475" w:name="cobalt_result_case_title32"/>
              <w:r>
                <w:rPr>
                  <w:rFonts w:ascii="Arial" w:hAnsi="Arial"/>
                  <w:b/>
                  <w:color w:val="000000"/>
                  <w:sz w:val="24"/>
                </w:rPr>
                <w:t xml:space="preserve">Times of Trenton Pub. Corp. v. Lafayette Yard Community Development Corp. </w:t>
              </w:r>
              <w:bookmarkEnd w:id="475"/>
            </w:hyperlink>
          </w:p>
          <w:bookmarkStart w:id="476" w:name="co_searchResults_citation_32"/>
          <w:p>
            <w:pPr>
              <w:spacing w:before="0" w:after="0" w:line="220" w:lineRule="atLeast"/>
            </w:pPr>
            <w:r>
              <w:rPr>
                <w:rFonts w:ascii="Arial" w:hAnsi="Arial"/>
                <w:color w:val="696969"/>
                <w:sz w:val="18"/>
              </w:rPr>
              <w:t>Supreme Court of New Jersey.</w:t>
            </w:r>
            <w:r>
              <w:rPr>
                <w:rFonts w:ascii="Arial" w:hAnsi="Arial"/>
                <w:color w:val="696969"/>
                <w:sz w:val="18"/>
              </w:rPr>
              <w:t xml:space="preserve"> </w:t>
            </w:r>
            <w:r>
              <w:rPr>
                <w:rFonts w:ascii="Arial" w:hAnsi="Arial"/>
                <w:color w:val="696969"/>
                <w:sz w:val="18"/>
              </w:rPr>
              <w:t>June 15, 2005</w:t>
            </w:r>
            <w:r>
              <w:rPr>
                <w:rFonts w:ascii="Arial" w:hAnsi="Arial"/>
                <w:color w:val="696969"/>
                <w:sz w:val="18"/>
              </w:rPr>
              <w:t xml:space="preserve"> </w:t>
            </w:r>
            <w:r>
              <w:rPr>
                <w:rFonts w:ascii="Arial" w:hAnsi="Arial"/>
                <w:color w:val="696969"/>
                <w:sz w:val="18"/>
              </w:rPr>
              <w:t>183 N.J. 519</w:t>
            </w:r>
            <w:r>
              <w:rPr>
                <w:rFonts w:ascii="Arial" w:hAnsi="Arial"/>
                <w:color w:val="696969"/>
                <w:sz w:val="18"/>
              </w:rPr>
              <w:t xml:space="preserve"> </w:t>
            </w:r>
            <w:r>
              <w:rPr>
                <w:rFonts w:ascii="Arial" w:hAnsi="Arial"/>
                <w:color w:val="696969"/>
                <w:sz w:val="18"/>
              </w:rPr>
              <w:t>874 A.2d 1064</w:t>
            </w:r>
          </w:p>
          <w:bookmarkEnd w:id="476"/>
          <w:bookmarkStart w:id="477" w:name="co_searchResults_summary_3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Corporation was required to make minutes of board meetings available for public inspection under OPRA.</w:t>
            </w:r>
          </w:p>
          <w:bookmarkEnd w:id="47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Newspaper brought action against private, non-profit corporation, designated by city to redevelop property donated to it by city, to enjoin corporation from closing its meetings to public and to require release of minutes of board meetings. The Superior Court, Law Division, Mercer County, found corporation was not a “public body” or “public agency” and dismissed complaint. </w:t>
            </w:r>
            <w:hyperlink r:id="r186">
              <w:bookmarkStart w:id="478" w:name="co_link_I842ee43c789f11ebbea4f0dc9fb695"/>
              <w:r>
                <w:rPr>
                  <w:rFonts w:ascii="Arial" w:hAnsi="Arial"/>
                  <w:color w:val="000000"/>
                  <w:sz w:val="20"/>
                </w:rPr>
                <w:t>Newspaper appealed. The Superior Court, Appellate Division, 368 N.J.Super. 425, 846 A.2d 659</w:t>
              </w:r>
              <w:bookmarkEnd w:id="478"/>
            </w:hyperlink>
            <w:r>
              <w:rPr>
                <w:rFonts w:ascii="Arial" w:hAnsi="Arial"/>
                <w:color w:val="000000"/>
                <w:sz w:val="20"/>
              </w:rPr>
              <w:t>, reversed and remanded.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87">
              <w:bookmarkStart w:id="479" w:name="co_link_I842ee43e789f11ebbea4f0dc9fb695"/>
              <w:r>
                <w:rPr>
                  <w:rFonts w:ascii="Arial" w:hAnsi="Arial"/>
                  <w:color w:val="000000"/>
                  <w:sz w:val="20"/>
                </w:rPr>
                <w:t>Poritz</w:t>
              </w:r>
              <w:bookmarkEnd w:id="479"/>
            </w:hyperlink>
            <w:r>
              <w:rPr>
                <w:rFonts w:ascii="Arial" w:hAnsi="Arial"/>
                <w:color w:val="000000"/>
                <w:sz w:val="20"/>
              </w:rPr>
              <w:t>, C.J., granted certification, and held that:</w:t>
            </w:r>
          </w:p>
          <w:p>
            <w:pPr>
              <w:spacing w:before="0" w:after="0" w:line="225" w:lineRule="atLeast"/>
            </w:pPr>
            <w:r>
              <w:rPr>
                <w:rFonts w:ascii="Arial" w:hAnsi="Arial"/>
                <w:color w:val="000000"/>
                <w:sz w:val="20"/>
              </w:rPr>
              <w:t>1 corporation was “public body” subject to Open Public Meetings Act (OPMA), and</w:t>
            </w:r>
          </w:p>
          <w:p>
            <w:pPr>
              <w:spacing w:before="0" w:after="0" w:line="225" w:lineRule="atLeast"/>
            </w:pPr>
            <w:r>
              <w:rPr>
                <w:rFonts w:ascii="Arial" w:hAnsi="Arial"/>
                <w:color w:val="000000"/>
                <w:sz w:val="20"/>
              </w:rPr>
              <w:t>2 corporation was “public agency” subject to Open Public Records Act (OPRA).</w:t>
            </w:r>
          </w:p>
          <w:p>
            <w:pPr>
              <w:spacing w:before="0" w:after="0" w:line="225" w:lineRule="atLeast"/>
            </w:pPr>
            <w:r>
              <w:rPr>
                <w:rFonts w:ascii="Arial" w:hAnsi="Arial"/>
                <w:color w:val="000000"/>
                <w:sz w:val="20"/>
              </w:rPr>
              <w:t>Affirmed as modified; remanded.</w:t>
            </w:r>
          </w:p>
          <w:p>
            <w:pPr>
              <w:spacing w:before="0" w:after="0" w:line="225" w:lineRule="atLeast"/>
            </w:pPr>
            <w:bookmarkStart w:id="480" w:name="co_document_metaInfo_I3bfbeeaddd0d11d9a"/>
            <w:bookmarkEnd w:id="480"/>
            <w:bookmarkStart w:id="481" w:name="co_documentContentCacheKey30"/>
            <w:bookmarkEnd w:id="481"/>
          </w:p>
          <w:bookmarkStart w:id="482" w:name="co_snippet_32_1"/>
          <w:p>
            <w:pPr>
              <w:spacing w:before="100" w:after="0" w:line="225" w:lineRule="atLeast"/>
            </w:pPr>
            <w:hyperlink r:id="r188">
              <w:bookmarkStart w:id="483" w:name="cobalt_result_case_snippet_32_1"/>
              <w:r>
                <w:rPr>
                  <w:rFonts w:ascii="Arial" w:hAnsi="Arial"/>
                  <w:color w:val="000000"/>
                  <w:sz w:val="20"/>
                </w:rPr>
                <w:t xml:space="preserve">...the following. The Appellate Division determined that application of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to the facts of this case would lead to the...</w:t>
              </w:r>
              <w:bookmarkEnd w:id="483"/>
            </w:hyperlink>
          </w:p>
          <w:bookmarkEnd w:id="482"/>
          <w:bookmarkStart w:id="484" w:name="co_snippet_32_2"/>
          <w:p>
            <w:pPr>
              <w:spacing w:before="100" w:after="0" w:line="225" w:lineRule="atLeast"/>
            </w:pPr>
            <w:hyperlink r:id="r189">
              <w:bookmarkStart w:id="485" w:name="cobalt_result_case_snippet_32_2"/>
              <w:r>
                <w:rPr>
                  <w:rFonts w:ascii="Arial" w:hAnsi="Arial"/>
                  <w:color w:val="000000"/>
                  <w:sz w:val="20"/>
                </w:rPr>
                <w:t xml:space="preserve">...that determination, observing first that “[t]he original purpose of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to preserve for the use of all the public...</w:t>
              </w:r>
              <w:bookmarkEnd w:id="485"/>
            </w:hyperlink>
          </w:p>
          <w:bookmarkEnd w:id="484"/>
          <w:bookmarkStart w:id="486" w:name="co_snippet_32_3"/>
          <w:p>
            <w:pPr>
              <w:spacing w:before="100" w:after="0" w:line="225" w:lineRule="atLeast"/>
            </w:pPr>
            <w:hyperlink r:id="r190">
              <w:bookmarkStart w:id="487" w:name="cobalt_result_case_snippet_32_3"/>
              <w:r>
                <w:rPr>
                  <w:rFonts w:ascii="Arial" w:hAnsi="Arial"/>
                  <w:color w:val="000000"/>
                  <w:sz w:val="20"/>
                </w:rPr>
                <w:t xml:space="preserve">...78 N.J. 174, 178, 393 A. 2d 571 (1978) (applying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determine whether “dry beach area immediately in front of...</w:t>
              </w:r>
              <w:bookmarkEnd w:id="487"/>
            </w:hyperlink>
          </w:p>
          <w:bookmarkEnd w:id="486"/>
        </w:tc>
      </w:tr>
      <w:bookmarkEnd w:id="473"/>
      <w:bookmarkStart w:id="488" w:name="cobalt_search_results_case3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33.</w:t>
            </w:r>
            <w:r>
              <w:rPr>
                <w:rFonts w:ascii="Arial" w:hAnsi="Arial"/>
                <w:b/>
                <w:color w:val="000000"/>
                <w:sz w:val="24"/>
              </w:rPr>
              <w:t xml:space="preserve"> </w:t>
            </w:r>
            <w:hyperlink r:id="r191">
              <w:bookmarkStart w:id="489" w:name="cobalt_result_case_title33"/>
              <w:r>
                <w:rPr>
                  <w:rFonts w:ascii="Arial" w:hAnsi="Arial"/>
                  <w:b/>
                  <w:color w:val="000000"/>
                  <w:sz w:val="24"/>
                </w:rPr>
                <w:t xml:space="preserve">Mesquite Tower Consulting, LLC v. Zoning Bd. of Adjustment of Tp. of Dover </w:t>
              </w:r>
              <w:bookmarkEnd w:id="489"/>
            </w:hyperlink>
          </w:p>
          <w:bookmarkStart w:id="490" w:name="co_searchResults_citation_33"/>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September 07, 2011</w:t>
            </w:r>
            <w:r>
              <w:rPr>
                <w:rFonts w:ascii="Arial" w:hAnsi="Arial"/>
                <w:color w:val="696969"/>
                <w:sz w:val="18"/>
              </w:rPr>
              <w:t xml:space="preserve"> </w:t>
            </w:r>
            <w:r>
              <w:rPr>
                <w:rFonts w:ascii="Arial" w:hAnsi="Arial"/>
                <w:color w:val="696969"/>
                <w:sz w:val="18"/>
              </w:rPr>
              <w:t>Not Reported in A.3d</w:t>
            </w:r>
            <w:r>
              <w:rPr>
                <w:rFonts w:ascii="Arial" w:hAnsi="Arial"/>
                <w:color w:val="696969"/>
                <w:sz w:val="18"/>
              </w:rPr>
              <w:t xml:space="preserve"> </w:t>
            </w:r>
            <w:r>
              <w:rPr>
                <w:rFonts w:ascii="Arial" w:hAnsi="Arial"/>
                <w:color w:val="696969"/>
                <w:sz w:val="18"/>
              </w:rPr>
              <w:t>2011 WL 3903052</w:t>
            </w:r>
          </w:p>
          <w:bookmarkEnd w:id="490"/>
          <w:bookmarkStart w:id="491" w:name="co_searchResults_summary_3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Intervenors Robert Gleason, Richard Zirkel, and Jack Lasser (the Gleason Homeowners), and intervenors Fred and Janet D'Agostino, Eleanor Parow, John and Joyce Leone, George and Carol Hahn, Tom and Phyllis Woodward, Bob and Marie Coury, and Michael and Elizabeth Mittenzwei (the Chadwick Beach Homeowners) (collectively, the intervenors), separately...</w:t>
            </w:r>
          </w:p>
          <w:bookmarkEnd w:id="491"/>
          <w:bookmarkStart w:id="492" w:name="co_snippet_33_1"/>
          <w:p>
            <w:pPr>
              <w:spacing w:before="100" w:after="0" w:line="225" w:lineRule="atLeast"/>
            </w:pPr>
            <w:hyperlink r:id="r192">
              <w:bookmarkStart w:id="493" w:name="cobalt_result_case_snippet_33_1"/>
              <w:r>
                <w:rPr>
                  <w:rFonts w:ascii="Arial" w:hAnsi="Arial"/>
                  <w:color w:val="000000"/>
                  <w:sz w:val="20"/>
                </w:rPr>
                <w:t xml:space="preserve">...application based upon plaintiffs' alleged failure to comply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to timely submit accurate site plan drawings. We find...</w:t>
              </w:r>
              <w:bookmarkEnd w:id="493"/>
            </w:hyperlink>
          </w:p>
          <w:bookmarkEnd w:id="492"/>
          <w:bookmarkStart w:id="494" w:name="co_snippet_33_2"/>
          <w:p>
            <w:pPr>
              <w:spacing w:before="100" w:after="0" w:line="225" w:lineRule="atLeast"/>
            </w:pPr>
            <w:hyperlink r:id="r193">
              <w:bookmarkStart w:id="495" w:name="cobalt_result_case_snippet_33_2"/>
              <w:r>
                <w:rPr>
                  <w:rFonts w:ascii="Arial" w:hAnsi="Arial"/>
                  <w:color w:val="000000"/>
                  <w:sz w:val="20"/>
                </w:rPr>
                <w:t xml:space="preserve">...dismiss based upon an alleged failure to comply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plaintiffs opposed. On March 7, 2008, the judge heard...</w:t>
              </w:r>
              <w:bookmarkEnd w:id="495"/>
            </w:hyperlink>
          </w:p>
          <w:bookmarkEnd w:id="494"/>
          <w:bookmarkStart w:id="496" w:name="co_snippet_33_3"/>
          <w:p>
            <w:pPr>
              <w:spacing w:before="100" w:after="0" w:line="225" w:lineRule="atLeast"/>
            </w:pPr>
            <w:hyperlink r:id="r194">
              <w:bookmarkStart w:id="497" w:name="cobalt_result_case_snippet_33_3"/>
              <w:r>
                <w:rPr>
                  <w:rFonts w:ascii="Arial" w:hAnsi="Arial"/>
                  <w:color w:val="000000"/>
                  <w:sz w:val="20"/>
                </w:rPr>
                <w:t xml:space="preserve">...public of reasonable access to the waterfront contrary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judge also found that the ZBA was not required...</w:t>
              </w:r>
              <w:bookmarkEnd w:id="497"/>
            </w:hyperlink>
          </w:p>
          <w:bookmarkEnd w:id="496"/>
        </w:tc>
      </w:tr>
      <w:bookmarkEnd w:id="488"/>
      <w:bookmarkStart w:id="498" w:name="cobalt_search_results_case3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34.</w:t>
            </w:r>
            <w:r>
              <w:rPr>
                <w:rFonts w:ascii="Arial" w:hAnsi="Arial"/>
                <w:b/>
                <w:color w:val="000000"/>
                <w:sz w:val="24"/>
              </w:rPr>
              <w:t xml:space="preserve"> </w:t>
            </w:r>
            <w:hyperlink r:id="r195">
              <w:bookmarkStart w:id="499" w:name="cobalt_result_case_title34"/>
              <w:r>
                <w:rPr>
                  <w:rFonts w:ascii="Arial" w:hAnsi="Arial"/>
                  <w:b/>
                  <w:color w:val="000000"/>
                  <w:sz w:val="24"/>
                </w:rPr>
                <w:t xml:space="preserve">Matter of Seaside Heights Borough Public Beach </w:t>
              </w:r>
              <w:bookmarkEnd w:id="499"/>
            </w:hyperlink>
          </w:p>
          <w:bookmarkStart w:id="500" w:name="co_searchResults_citation_34"/>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July 30, 2018</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2018 WL 3614590</w:t>
            </w:r>
          </w:p>
          <w:bookmarkEnd w:id="500"/>
          <w:bookmarkStart w:id="501" w:name="co_searchResults_summary_3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We have consolidated these three appeals because they all relate to the same underlying subject, the transfer of approximately 1.37 acres of municipally-owned beach property (the beach parcel) in the Borough of Seaside Heights (Borough). The transaction enabled a local entrepreneur (AFMV or pier owner) to rebuild the iconic Casino Pier, which was...</w:t>
            </w:r>
          </w:p>
          <w:bookmarkEnd w:id="501"/>
          <w:bookmarkStart w:id="502" w:name="co_snippet_34_1"/>
          <w:p>
            <w:pPr>
              <w:spacing w:before="100" w:after="0" w:line="225" w:lineRule="atLeast"/>
            </w:pPr>
            <w:hyperlink r:id="r196">
              <w:bookmarkStart w:id="503" w:name="cobalt_result_case_snippet_34_1"/>
              <w:r>
                <w:rPr>
                  <w:rFonts w:ascii="Arial" w:hAnsi="Arial"/>
                  <w:color w:val="000000"/>
                  <w:sz w:val="20"/>
                </w:rPr>
                <w:t xml:space="preserve">...and regulations; the agencies failed to consider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when issuing the approvals; and the Borough will not receive...</w:t>
              </w:r>
              <w:bookmarkEnd w:id="503"/>
            </w:hyperlink>
          </w:p>
          <w:bookmarkEnd w:id="502"/>
          <w:bookmarkStart w:id="504" w:name="co_snippet_34_2"/>
          <w:p>
            <w:pPr>
              <w:spacing w:before="100" w:after="0" w:line="225" w:lineRule="atLeast"/>
            </w:pPr>
            <w:hyperlink r:id="r197">
              <w:bookmarkStart w:id="505" w:name="cobalt_result_case_snippet_34_2"/>
              <w:r>
                <w:rPr>
                  <w:rFonts w:ascii="Arial" w:hAnsi="Arial"/>
                  <w:color w:val="000000"/>
                  <w:sz w:val="20"/>
                </w:rPr>
                <w:t xml:space="preserve">...to convey the parcel, and that the ordinance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3 Because plaintiffs intentionally waited almost a year to file...</w:t>
              </w:r>
              <w:bookmarkEnd w:id="505"/>
            </w:hyperlink>
          </w:p>
          <w:bookmarkEnd w:id="504"/>
          <w:bookmarkStart w:id="506" w:name="co_snippet_34_3"/>
          <w:p>
            <w:pPr>
              <w:spacing w:before="100" w:after="0" w:line="225" w:lineRule="atLeast"/>
            </w:pPr>
            <w:hyperlink r:id="r198">
              <w:bookmarkStart w:id="507" w:name="cobalt_result_case_snippet_34_3"/>
              <w:r>
                <w:rPr>
                  <w:rFonts w:ascii="Arial" w:hAnsi="Arial"/>
                  <w:color w:val="000000"/>
                  <w:sz w:val="20"/>
                </w:rPr>
                <w:t xml:space="preserve">...we conclude that a remand is not warranted. B.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Appellants next contend that DEP and the SHC “had a duty to review the proposal”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They argue that the agencies “were required to ascertain whether...</w:t>
              </w:r>
              <w:bookmarkEnd w:id="507"/>
            </w:hyperlink>
          </w:p>
          <w:bookmarkEnd w:id="506"/>
        </w:tc>
      </w:tr>
      <w:bookmarkEnd w:id="498"/>
      <w:bookmarkStart w:id="508" w:name="cobalt_search_results_case3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99">
              <w:bookmarkStart w:id="509" w:name="co_search_case_citatorFlagImage_35"/>
              <w:r>
                <w:rPr>
                  <w:rFonts w:ascii="Arial" w:hAnsi="Arial"/>
                  <w:color w:val="000000"/>
                  <w:sz w:val="24"/>
                </w:rPr>
                <w:drawing>
                  <wp:inline>
                    <wp:extent cx="130642" cy="130642"/>
                    <wp:docPr id="41" name="Picture 2"/>
                    <a:graphic>
                      <a:graphicData uri="http://schemas.openxmlformats.org/drawingml/2006/picture">
                        <p:pic>
                          <p:nvPicPr>
                            <p:cNvPr id="42" name="Picture 2"/>
                            <p:cNvPicPr/>
                          </p:nvPicPr>
                          <p:blipFill>
                            <a:blip r:embed="r423"/>
                            <a:srcRect/>
                            <a:stretch>
                              <a:fillRect/>
                            </a:stretch>
                          </p:blipFill>
                          <p:spPr>
                            <a:xfrm>
                              <a:off x="0" y="0"/>
                              <a:ext cx="130642" cy="130642"/>
                            </a:xfrm>
                            <a:prstGeom prst="rect"/>
                          </p:spPr>
                        </p:pic>
                      </a:graphicData>
                    </a:graphic>
                  </wp:inline>
                </w:drawing>
              </w:r>
              <w:bookmarkEnd w:id="50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35.</w:t>
            </w:r>
            <w:r>
              <w:rPr>
                <w:rFonts w:ascii="Arial" w:hAnsi="Arial"/>
                <w:b/>
                <w:color w:val="000000"/>
                <w:sz w:val="24"/>
              </w:rPr>
              <w:t xml:space="preserve"> </w:t>
            </w:r>
            <w:hyperlink r:id="r200">
              <w:bookmarkStart w:id="510" w:name="cobalt_result_case_title35"/>
              <w:r>
                <w:rPr>
                  <w:rFonts w:ascii="Arial" w:hAnsi="Arial"/>
                  <w:b/>
                  <w:color w:val="000000"/>
                  <w:sz w:val="24"/>
                </w:rPr>
                <w:t xml:space="preserve">The Times of Trenton Pub. Corp. v. Lafayette Yard Community Development Corp. </w:t>
              </w:r>
              <w:bookmarkEnd w:id="510"/>
            </w:hyperlink>
          </w:p>
          <w:bookmarkStart w:id="511" w:name="co_searchResults_citation_35"/>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April 30, 2004</w:t>
            </w:r>
            <w:r>
              <w:rPr>
                <w:rFonts w:ascii="Arial" w:hAnsi="Arial"/>
                <w:color w:val="696969"/>
                <w:sz w:val="18"/>
              </w:rPr>
              <w:t xml:space="preserve"> </w:t>
            </w:r>
            <w:r>
              <w:rPr>
                <w:rFonts w:ascii="Arial" w:hAnsi="Arial"/>
                <w:color w:val="696969"/>
                <w:sz w:val="18"/>
              </w:rPr>
              <w:t>368 N.J.Super. 425</w:t>
            </w:r>
            <w:r>
              <w:rPr>
                <w:rFonts w:ascii="Arial" w:hAnsi="Arial"/>
                <w:color w:val="696969"/>
                <w:sz w:val="18"/>
              </w:rPr>
              <w:t xml:space="preserve"> </w:t>
            </w:r>
            <w:r>
              <w:rPr>
                <w:rFonts w:ascii="Arial" w:hAnsi="Arial"/>
                <w:color w:val="696969"/>
                <w:sz w:val="18"/>
              </w:rPr>
              <w:t>846 A.2d 659</w:t>
            </w:r>
          </w:p>
          <w:bookmarkEnd w:id="511"/>
          <w:bookmarkStart w:id="512" w:name="co_searchResults_summary_3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Meetings. Private developer of city property was subject to the open meeting law and open public records act.</w:t>
            </w:r>
          </w:p>
          <w:bookmarkEnd w:id="51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Newspaper sued private, non-profit corporation, designated by city to redevelop property donated to it by city, to enjoin corporation from closing its meetings to public and to require release of minutes of board meetings. The Superior Court, Law Division, Mercer County, found corporation was not a “public body” or “public agency” and dismissed complaint. Newspaper appealed.</w:t>
            </w:r>
          </w:p>
          <w:p>
            <w:pPr>
              <w:spacing w:before="0" w:after="0" w:line="225" w:lineRule="atLeast"/>
            </w:pPr>
            <w:r>
              <w:rPr>
                <w:rFonts w:ascii="Arial" w:hAnsi="Arial"/>
                <w:color w:val="000000"/>
                <w:sz w:val="20"/>
              </w:rPr>
              <w:t>Holdings:</w:t>
            </w:r>
            <w:r>
              <w:rPr>
                <w:rFonts w:ascii="Arial" w:hAnsi="Arial"/>
                <w:color w:val="000000"/>
                <w:sz w:val="20"/>
              </w:rPr>
              <w:t xml:space="preserve"> The Appellate Division of the Superior Court, Parker, J.A.D., held that: in a matter of first impression,</w:t>
            </w:r>
          </w:p>
          <w:p>
            <w:pPr>
              <w:spacing w:before="0" w:after="0" w:line="225" w:lineRule="atLeast"/>
            </w:pPr>
            <w:r>
              <w:rPr>
                <w:rFonts w:ascii="Arial" w:hAnsi="Arial"/>
                <w:color w:val="000000"/>
                <w:sz w:val="20"/>
              </w:rPr>
              <w:t>1 corporation was “public body” subject to requirements of Open Public Meeting Act (OPMA);</w:t>
            </w:r>
          </w:p>
          <w:p>
            <w:pPr>
              <w:spacing w:before="0" w:after="0" w:line="225" w:lineRule="atLeast"/>
            </w:pPr>
            <w:r>
              <w:rPr>
                <w:rFonts w:ascii="Arial" w:hAnsi="Arial"/>
                <w:color w:val="000000"/>
                <w:sz w:val="20"/>
              </w:rPr>
              <w:t>2 corporation authorized to spend public funds was subject to OPMA; and</w:t>
            </w:r>
          </w:p>
          <w:p>
            <w:pPr>
              <w:spacing w:before="0" w:after="0" w:line="225" w:lineRule="atLeast"/>
            </w:pPr>
            <w:r>
              <w:rPr>
                <w:rFonts w:ascii="Arial" w:hAnsi="Arial"/>
                <w:color w:val="000000"/>
                <w:sz w:val="20"/>
              </w:rPr>
              <w:t>3 corporation was “public agency” subject to Open Public Records Act (OPRA).</w:t>
            </w:r>
          </w:p>
          <w:p>
            <w:pPr>
              <w:spacing w:before="0" w:after="0" w:line="225" w:lineRule="atLeast"/>
            </w:pPr>
            <w:r>
              <w:rPr>
                <w:rFonts w:ascii="Arial" w:hAnsi="Arial"/>
                <w:color w:val="000000"/>
                <w:sz w:val="20"/>
              </w:rPr>
              <w:t>Reversed and remanded.</w:t>
            </w:r>
          </w:p>
          <w:p>
            <w:pPr>
              <w:spacing w:before="0" w:after="0" w:line="225" w:lineRule="atLeast"/>
            </w:pPr>
            <w:hyperlink r:id="r201">
              <w:bookmarkStart w:id="513" w:name="co_link_Ia4cc3ec578a011ebbea4f0dc9fb695"/>
              <w:r>
                <w:rPr>
                  <w:rFonts w:ascii="Arial" w:hAnsi="Arial"/>
                  <w:color w:val="000000"/>
                  <w:sz w:val="20"/>
                </w:rPr>
                <w:t>Coleman</w:t>
              </w:r>
              <w:bookmarkEnd w:id="513"/>
            </w:hyperlink>
            <w:r>
              <w:rPr>
                <w:rFonts w:ascii="Arial" w:hAnsi="Arial"/>
                <w:color w:val="000000"/>
                <w:sz w:val="20"/>
              </w:rPr>
              <w:t>, J.A.D., concurred and filed opinion.</w:t>
            </w:r>
            <w:bookmarkStart w:id="514" w:name="co_fnRef_B0012004377749_ID0EED"/>
            <w:hyperlink w:anchor="co_footnote_B0012004377749">
              <w:r>
                <w:rPr>
                  <w:rFonts w:ascii="Arial" w:hAnsi="Arial"/>
                  <w:color w:val="000000"/>
                  <w:sz w:val="17"/>
                </w:rPr>
                <w:t>*</w:t>
              </w:r>
            </w:hyperlink>
            <w:bookmarkEnd w:id="514"/>
          </w:p>
          <w:bookmarkStart w:id="515" w:name="co_footnoteSection"/>
          <w:bookmarkStart w:id="516" w:name="co_footnoteSectionHeader"/>
          <w:p>
            <w:pPr>
              <w:spacing w:before="312" w:after="0" w:line="225" w:lineRule="atLeast"/>
            </w:pPr>
            <w:r>
              <w:rPr>
                <w:rFonts w:ascii="Arial" w:hAnsi="Arial"/>
                <w:color w:val="000000"/>
                <w:sz w:val="26"/>
              </w:rPr>
              <w:t>Footnotes</w:t>
            </w:r>
          </w:p>
          <w:bookmarkEnd w:id="516"/>
          <w:bookmarkEnd w:id="515"/>
          <w:p>
            <w:pPr>
              <w:spacing w:before="156" w:after="0" w:line="225" w:lineRule="atLeast"/>
            </w:pPr>
            <w:bookmarkStart w:id="517" w:name="co_footnote_B0012004377749"/>
            <w:r>
              <w:rPr>
                <w:rFonts w:ascii="Arial" w:hAnsi="Arial"/>
                <w:color w:val="000000"/>
                <w:sz w:val="20"/>
              </w:rPr>
              <w:t>*</w:t>
            </w:r>
            <w:bookmarkEnd w:id="517"/>
          </w:p>
          <w:p>
            <w:pPr>
              <w:spacing w:before="0" w:after="0" w:line="225" w:lineRule="atLeast"/>
            </w:pPr>
            <w:r>
              <w:rPr>
                <w:rFonts w:ascii="Arial" w:hAnsi="Arial"/>
                <w:color w:val="000000"/>
                <w:sz w:val="20"/>
              </w:rPr>
              <w:t>The concurring opinion was added on May 20, 2004 as a result of a motion for reconsideration.</w:t>
            </w:r>
          </w:p>
          <w:p>
            <w:pPr>
              <w:spacing w:before="0" w:after="0" w:line="225" w:lineRule="atLeast"/>
            </w:pPr>
            <w:bookmarkStart w:id="518" w:name="co_document_metaInfo_If417cbb2330a11d98"/>
            <w:bookmarkEnd w:id="518"/>
            <w:bookmarkStart w:id="519" w:name="co_documentContentCacheKey31"/>
            <w:bookmarkEnd w:id="519"/>
          </w:p>
          <w:bookmarkStart w:id="520" w:name="co_snippet_35_1"/>
          <w:p>
            <w:pPr>
              <w:spacing w:before="100" w:after="0" w:line="225" w:lineRule="atLeast"/>
            </w:pPr>
            <w:hyperlink r:id="r202">
              <w:bookmarkStart w:id="521" w:name="cobalt_result_case_snippet_35_1"/>
              <w:r>
                <w:rPr>
                  <w:rFonts w:ascii="Arial" w:hAnsi="Arial"/>
                  <w:color w:val="000000"/>
                  <w:sz w:val="20"/>
                </w:rPr>
                <w:t xml:space="preserve">...Squares and Places 268 721(1) k. In general.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is premised on the rights of all citizens to use...</w:t>
              </w:r>
              <w:bookmarkEnd w:id="521"/>
            </w:hyperlink>
          </w:p>
          <w:bookmarkEnd w:id="520"/>
          <w:bookmarkStart w:id="522" w:name="co_snippet_35_2"/>
          <w:p>
            <w:pPr>
              <w:spacing w:before="100" w:after="0" w:line="225" w:lineRule="atLeast"/>
            </w:pPr>
            <w:hyperlink r:id="r203">
              <w:bookmarkStart w:id="523" w:name="cobalt_result_case_snippet_35_2"/>
              <w:r>
                <w:rPr>
                  <w:rFonts w:ascii="Arial" w:hAnsi="Arial"/>
                  <w:color w:val="000000"/>
                  <w:sz w:val="20"/>
                </w:rPr>
                <w:t xml:space="preserve">...consider the Lafayette Yard project in the vein of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See, e.g., Secure Heritage, Inc. v. City of Cape May...</w:t>
              </w:r>
              <w:bookmarkEnd w:id="523"/>
            </w:hyperlink>
          </w:p>
          <w:bookmarkEnd w:id="522"/>
          <w:bookmarkStart w:id="524" w:name="co_snippet_35_3"/>
          <w:p>
            <w:pPr>
              <w:spacing w:before="100" w:after="0" w:line="225" w:lineRule="atLeast"/>
            </w:pPr>
            <w:hyperlink r:id="r204">
              <w:bookmarkStart w:id="525" w:name="cobalt_result_case_snippet_35_3"/>
              <w:r>
                <w:rPr>
                  <w:rFonts w:ascii="Arial" w:hAnsi="Arial"/>
                  <w:color w:val="000000"/>
                  <w:sz w:val="20"/>
                </w:rPr>
                <w:t xml:space="preserve">...185, 569 A. 2d 312 (Law Div.1989) While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ordinarily applied to tidal lands, it “should not be...</w:t>
              </w:r>
              <w:bookmarkEnd w:id="525"/>
            </w:hyperlink>
          </w:p>
          <w:bookmarkEnd w:id="524"/>
        </w:tc>
      </w:tr>
      <w:bookmarkEnd w:id="508"/>
      <w:bookmarkStart w:id="526" w:name="cobalt_search_results_case3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36.</w:t>
            </w:r>
            <w:r>
              <w:rPr>
                <w:rFonts w:ascii="Arial" w:hAnsi="Arial"/>
                <w:b/>
                <w:color w:val="000000"/>
                <w:sz w:val="24"/>
              </w:rPr>
              <w:t xml:space="preserve"> </w:t>
            </w:r>
            <w:hyperlink r:id="r205">
              <w:bookmarkStart w:id="527" w:name="cobalt_result_case_title36"/>
              <w:r>
                <w:rPr>
                  <w:rFonts w:ascii="Arial" w:hAnsi="Arial"/>
                  <w:b/>
                  <w:color w:val="000000"/>
                  <w:sz w:val="24"/>
                </w:rPr>
                <w:t xml:space="preserve">Opinion of the Justices </w:t>
              </w:r>
              <w:bookmarkEnd w:id="527"/>
            </w:hyperlink>
          </w:p>
          <w:bookmarkStart w:id="528" w:name="co_searchResults_citation_36"/>
          <w:p>
            <w:pPr>
              <w:spacing w:before="0" w:after="0" w:line="220" w:lineRule="atLeast"/>
            </w:pPr>
            <w:r>
              <w:rPr>
                <w:rFonts w:ascii="Arial" w:hAnsi="Arial"/>
                <w:color w:val="696969"/>
                <w:sz w:val="18"/>
              </w:rPr>
              <w:t>Supreme Court of New Hampshire.</w:t>
            </w:r>
            <w:r>
              <w:rPr>
                <w:rFonts w:ascii="Arial" w:hAnsi="Arial"/>
                <w:color w:val="696969"/>
                <w:sz w:val="18"/>
              </w:rPr>
              <w:t xml:space="preserve"> </w:t>
            </w:r>
            <w:r>
              <w:rPr>
                <w:rFonts w:ascii="Arial" w:hAnsi="Arial"/>
                <w:color w:val="696969"/>
                <w:sz w:val="18"/>
              </w:rPr>
              <w:t>October 27, 1994</w:t>
            </w:r>
            <w:r>
              <w:rPr>
                <w:rFonts w:ascii="Arial" w:hAnsi="Arial"/>
                <w:color w:val="696969"/>
                <w:sz w:val="18"/>
              </w:rPr>
              <w:t xml:space="preserve"> </w:t>
            </w:r>
            <w:r>
              <w:rPr>
                <w:rFonts w:ascii="Arial" w:hAnsi="Arial"/>
                <w:color w:val="696969"/>
                <w:sz w:val="18"/>
              </w:rPr>
              <w:t>139 N.H. 82</w:t>
            </w:r>
            <w:r>
              <w:rPr>
                <w:rFonts w:ascii="Arial" w:hAnsi="Arial"/>
                <w:color w:val="696969"/>
                <w:sz w:val="18"/>
              </w:rPr>
              <w:t xml:space="preserve"> </w:t>
            </w:r>
            <w:r>
              <w:rPr>
                <w:rFonts w:ascii="Arial" w:hAnsi="Arial"/>
                <w:color w:val="696969"/>
                <w:sz w:val="18"/>
              </w:rPr>
              <w:t>649 A.2d 604</w:t>
            </w:r>
          </w:p>
          <w:bookmarkEnd w:id="528"/>
          <w:bookmarkStart w:id="529" w:name="co_searchResults_summary_3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Questions were propounded by the House of Representatives to the justices of the Supreme Court relating to a legislative amendment affecting public use of coastal beaches for recreational purposes. The justices of the Supreme Court were of the opinion that: (1) boundary of coastal public trust areas was high water mark; (2) recognition that public...</w:t>
            </w:r>
          </w:p>
          <w:bookmarkEnd w:id="52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Questions were propounded by the House of Representatives to the justices of the Supreme Court relating to a legislative amendment affecting public use of coastal beaches for recreational purposes. The justices of the Supreme Court were of the opinion that: (1) boundary of coastal public trust areas was high water mark; (2) recognition that public trust extended to lands subject to ebb and flow of tide did not infringe upon private property rights of adjacent owners and was thus not unconstitutional taking; and (3) recognition of public easement in “dry sand areas” between public trust areas and intersection of beach and high ground was unconstitutional taking.</w:t>
            </w:r>
          </w:p>
          <w:p>
            <w:pPr>
              <w:spacing w:before="0" w:after="0" w:line="225" w:lineRule="atLeast"/>
            </w:pPr>
            <w:r>
              <w:rPr>
                <w:rFonts w:ascii="Arial" w:hAnsi="Arial"/>
                <w:color w:val="000000"/>
                <w:sz w:val="20"/>
              </w:rPr>
              <w:t>Questions answered.</w:t>
            </w:r>
          </w:p>
          <w:p>
            <w:pPr>
              <w:spacing w:before="0" w:after="0" w:line="225" w:lineRule="atLeast"/>
            </w:pPr>
            <w:bookmarkStart w:id="530" w:name="co_document_metaInfo_Ie7e6413b354611d9a"/>
            <w:bookmarkEnd w:id="530"/>
            <w:bookmarkStart w:id="531" w:name="co_documentContentCacheKey32"/>
            <w:bookmarkEnd w:id="531"/>
          </w:p>
          <w:bookmarkStart w:id="532" w:name="co_snippet_36_1"/>
          <w:p>
            <w:pPr>
              <w:spacing w:before="100" w:after="0" w:line="225" w:lineRule="atLeast"/>
            </w:pPr>
            <w:hyperlink r:id="r206">
              <w:bookmarkStart w:id="533" w:name="cobalt_result_case_snippet_36_1"/>
              <w:r>
                <w:rPr>
                  <w:rFonts w:ascii="Arial" w:hAnsi="Arial"/>
                  <w:color w:val="000000"/>
                  <w:sz w:val="20"/>
                </w:rPr>
                <w:t xml:space="preserve">...king in trust for the general public. See Sax,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Natural Resource Law: Effective Judicial Intervention, 68 Mich.L.Rev. 471...</w:t>
              </w:r>
              <w:bookmarkEnd w:id="533"/>
            </w:hyperlink>
          </w:p>
          <w:bookmarkEnd w:id="532"/>
          <w:bookmarkStart w:id="534" w:name="co_snippet_36_2"/>
          <w:p>
            <w:pPr>
              <w:spacing w:before="100" w:after="0" w:line="225" w:lineRule="atLeast"/>
            </w:pPr>
            <w:hyperlink r:id="r207">
              <w:bookmarkStart w:id="535" w:name="cobalt_result_case_snippet_36_2"/>
              <w:r>
                <w:rPr>
                  <w:rFonts w:ascii="Arial" w:hAnsi="Arial"/>
                  <w:color w:val="000000"/>
                  <w:sz w:val="20"/>
                </w:rPr>
                <w:t xml:space="preserve">...by their nature are common to all. See Comment,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Maine's Submerged Lands: Public Rights, State Obligation and the...</w:t>
              </w:r>
              <w:bookmarkEnd w:id="535"/>
            </w:hyperlink>
          </w:p>
          <w:bookmarkEnd w:id="534"/>
        </w:tc>
      </w:tr>
      <w:bookmarkEnd w:id="526"/>
      <w:bookmarkStart w:id="536" w:name="cobalt_search_results_case3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37.</w:t>
            </w:r>
            <w:r>
              <w:rPr>
                <w:rFonts w:ascii="Arial" w:hAnsi="Arial"/>
                <w:b/>
                <w:color w:val="000000"/>
                <w:sz w:val="24"/>
              </w:rPr>
              <w:t xml:space="preserve"> </w:t>
            </w:r>
            <w:hyperlink r:id="r208">
              <w:bookmarkStart w:id="537" w:name="cobalt_result_case_title37"/>
              <w:r>
                <w:rPr>
                  <w:rFonts w:ascii="Arial" w:hAnsi="Arial"/>
                  <w:b/>
                  <w:color w:val="000000"/>
                  <w:sz w:val="24"/>
                </w:rPr>
                <w:t xml:space="preserve">Chiesa v. D. Lobi Enterprises, Inc. </w:t>
              </w:r>
              <w:bookmarkEnd w:id="537"/>
            </w:hyperlink>
          </w:p>
          <w:bookmarkStart w:id="538" w:name="co_searchResults_citation_37"/>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September 28, 2012</w:t>
            </w:r>
            <w:r>
              <w:rPr>
                <w:rFonts w:ascii="Arial" w:hAnsi="Arial"/>
                <w:color w:val="696969"/>
                <w:sz w:val="18"/>
              </w:rPr>
              <w:t xml:space="preserve"> </w:t>
            </w:r>
            <w:r>
              <w:rPr>
                <w:rFonts w:ascii="Arial" w:hAnsi="Arial"/>
                <w:color w:val="696969"/>
                <w:sz w:val="18"/>
              </w:rPr>
              <w:t>Not Reported in A.3d</w:t>
            </w:r>
            <w:r>
              <w:rPr>
                <w:rFonts w:ascii="Arial" w:hAnsi="Arial"/>
                <w:color w:val="696969"/>
                <w:sz w:val="18"/>
              </w:rPr>
              <w:t xml:space="preserve"> </w:t>
            </w:r>
            <w:r>
              <w:rPr>
                <w:rFonts w:ascii="Arial" w:hAnsi="Arial"/>
                <w:color w:val="696969"/>
                <w:sz w:val="18"/>
              </w:rPr>
              <w:t>2012 WL 4464382</w:t>
            </w:r>
          </w:p>
          <w:bookmarkEnd w:id="538"/>
          <w:bookmarkStart w:id="539" w:name="co_searchResults_summary_3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In 1993, in anticipation of a major beach replenishment project to restore rapidly eroding sand beaches along the Atlantic Ocean shoreline, Sea Bright Beach Club (the Club) granted a temporary construction easement to the State of New Jersey (the State) to enter its property “to pump, place, transport and spread sand beach fill” on its...</w:t>
            </w:r>
          </w:p>
          <w:bookmarkEnd w:id="539"/>
          <w:bookmarkStart w:id="540" w:name="co_snippet_37_1"/>
          <w:p>
            <w:pPr>
              <w:spacing w:before="100" w:after="0" w:line="225" w:lineRule="atLeast"/>
            </w:pPr>
            <w:hyperlink r:id="r209">
              <w:bookmarkStart w:id="541" w:name="cobalt_result_case_snippet_37_1"/>
              <w:r>
                <w:rPr>
                  <w:rFonts w:ascii="Arial" w:hAnsi="Arial"/>
                  <w:color w:val="000000"/>
                  <w:sz w:val="20"/>
                </w:rPr>
                <w:t xml:space="preserve">...required to be made available to the public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filed a complaint against nine beach clubs, including...</w:t>
              </w:r>
              <w:bookmarkEnd w:id="541"/>
            </w:hyperlink>
          </w:p>
          <w:bookmarkEnd w:id="540"/>
          <w:bookmarkStart w:id="542" w:name="co_snippet_37_2"/>
          <w:p>
            <w:pPr>
              <w:spacing w:before="100" w:after="0" w:line="225" w:lineRule="atLeast"/>
            </w:pPr>
            <w:hyperlink r:id="r210">
              <w:bookmarkStart w:id="543" w:name="cobalt_result_case_snippet_37_2"/>
              <w:r>
                <w:rPr>
                  <w:rFonts w:ascii="Arial" w:hAnsi="Arial"/>
                  <w:color w:val="000000"/>
                  <w:sz w:val="20"/>
                </w:rPr>
                <w:t xml:space="preserve">...by the State. The centerpiece of this discussion is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provides “that all of the land covered by tidal...</w:t>
              </w:r>
              <w:bookmarkEnd w:id="543"/>
            </w:hyperlink>
          </w:p>
          <w:bookmarkEnd w:id="542"/>
          <w:bookmarkStart w:id="544" w:name="co_snippet_37_3"/>
          <w:p>
            <w:pPr>
              <w:spacing w:before="100" w:after="0" w:line="225" w:lineRule="atLeast"/>
            </w:pPr>
            <w:hyperlink r:id="r211">
              <w:bookmarkStart w:id="545" w:name="cobalt_result_case_snippet_37_3"/>
              <w:r>
                <w:rPr>
                  <w:rFonts w:ascii="Arial" w:hAnsi="Arial"/>
                  <w:color w:val="000000"/>
                  <w:sz w:val="20"/>
                </w:rPr>
                <w:t xml:space="preserve">...that reasonable access to the sea is integral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185 N.J. at 53 The Raleigh Avenue Court proceeded to...</w:t>
              </w:r>
              <w:bookmarkEnd w:id="545"/>
            </w:hyperlink>
          </w:p>
          <w:bookmarkEnd w:id="544"/>
        </w:tc>
      </w:tr>
      <w:bookmarkEnd w:id="536"/>
      <w:bookmarkStart w:id="546" w:name="cobalt_search_results_case3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38.</w:t>
            </w:r>
            <w:r>
              <w:rPr>
                <w:rFonts w:ascii="Arial" w:hAnsi="Arial"/>
                <w:b/>
                <w:color w:val="000000"/>
                <w:sz w:val="24"/>
              </w:rPr>
              <w:t xml:space="preserve"> </w:t>
            </w:r>
            <w:hyperlink r:id="r212">
              <w:bookmarkStart w:id="547" w:name="cobalt_result_case_title38"/>
              <w:r>
                <w:rPr>
                  <w:rFonts w:ascii="Arial" w:hAnsi="Arial"/>
                  <w:b/>
                  <w:color w:val="000000"/>
                  <w:sz w:val="24"/>
                </w:rPr>
                <w:t xml:space="preserve">Jersey City Redevelopment Agency, (JCRA) v. Tug and Barge Urban Renewal Corp. </w:t>
              </w:r>
              <w:bookmarkEnd w:id="547"/>
            </w:hyperlink>
          </w:p>
          <w:bookmarkStart w:id="548" w:name="co_searchResults_citation_38"/>
          <w:p>
            <w:pPr>
              <w:spacing w:before="0" w:after="0" w:line="220" w:lineRule="atLeast"/>
            </w:pPr>
            <w:r>
              <w:rPr>
                <w:rFonts w:ascii="Arial" w:hAnsi="Arial"/>
                <w:color w:val="696969"/>
                <w:sz w:val="18"/>
              </w:rPr>
              <w:t>Superior Court of New Jersey, Law Division, Hudson County.</w:t>
            </w:r>
            <w:r>
              <w:rPr>
                <w:rFonts w:ascii="Arial" w:hAnsi="Arial"/>
                <w:color w:val="696969"/>
                <w:sz w:val="18"/>
              </w:rPr>
              <w:t xml:space="preserve"> </w:t>
            </w:r>
            <w:r>
              <w:rPr>
                <w:rFonts w:ascii="Arial" w:hAnsi="Arial"/>
                <w:color w:val="696969"/>
                <w:sz w:val="18"/>
              </w:rPr>
              <w:t>February 16, 1987</w:t>
            </w:r>
            <w:r>
              <w:rPr>
                <w:rFonts w:ascii="Arial" w:hAnsi="Arial"/>
                <w:color w:val="696969"/>
                <w:sz w:val="18"/>
              </w:rPr>
              <w:t xml:space="preserve"> </w:t>
            </w:r>
            <w:r>
              <w:rPr>
                <w:rFonts w:ascii="Arial" w:hAnsi="Arial"/>
                <w:color w:val="696969"/>
                <w:sz w:val="18"/>
              </w:rPr>
              <w:t>228 N.J.Super. 88</w:t>
            </w:r>
            <w:r>
              <w:rPr>
                <w:rFonts w:ascii="Arial" w:hAnsi="Arial"/>
                <w:color w:val="696969"/>
                <w:sz w:val="18"/>
              </w:rPr>
              <w:t xml:space="preserve"> </w:t>
            </w:r>
            <w:r>
              <w:rPr>
                <w:rFonts w:ascii="Arial" w:hAnsi="Arial"/>
                <w:color w:val="696969"/>
                <w:sz w:val="18"/>
              </w:rPr>
              <w:t>548 A.2d 1167</w:t>
            </w:r>
          </w:p>
          <w:bookmarkEnd w:id="548"/>
          <w:bookmarkStart w:id="549" w:name="co_searchResults_summary_3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Purported owner of tidelands sought to receive compensation from condemning authority for tidelands. The Superior Court, Law Division, Hudson County, Humphreys, A.J.S.C., held that: (1) United Companies Act gave predecessor in title fee simple title to riparian lands along river provided it complied with statute; (2) conveying...</w:t>
            </w:r>
          </w:p>
          <w:bookmarkEnd w:id="54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Purported owner of tidelands sought to receive compensation from condemning authority for tidelands. The Superior Court, Law Division, Hudson County, Humphreys, A.J.S.C., held that: (1) United Companies Act gave predecessor in title fee simple title to riparian lands along river provided it complied with statute; (2) conveying words in statute were effective to convey fee simple title; and (3) status conference was held to determine whether genuine issue of material fact existed.</w:t>
            </w:r>
          </w:p>
          <w:p>
            <w:pPr>
              <w:spacing w:before="0" w:after="0" w:line="225" w:lineRule="atLeast"/>
            </w:pPr>
            <w:r>
              <w:rPr>
                <w:rFonts w:ascii="Arial" w:hAnsi="Arial"/>
                <w:color w:val="000000"/>
                <w:sz w:val="20"/>
              </w:rPr>
              <w:t>So ordered.</w:t>
            </w:r>
          </w:p>
          <w:p>
            <w:pPr>
              <w:spacing w:before="0" w:after="0" w:line="225" w:lineRule="atLeast"/>
            </w:pPr>
            <w:r>
              <w:rPr>
                <w:rFonts w:ascii="Arial" w:hAnsi="Arial"/>
                <w:color w:val="000000"/>
                <w:sz w:val="20"/>
              </w:rPr>
              <w:t xml:space="preserve">Affirmed, </w:t>
            </w:r>
            <w:hyperlink r:id="r213">
              <w:bookmarkStart w:id="550" w:name="co_link_I335ac00478aa11ebbea4f0dc9fb695"/>
              <w:r>
                <w:rPr>
                  <w:rFonts w:ascii="Arial" w:hAnsi="Arial"/>
                  <w:color w:val="000000"/>
                  <w:sz w:val="20"/>
                </w:rPr>
                <w:t>228 N.J.Super. 24, 548 A.2d 1133.</w:t>
              </w:r>
              <w:bookmarkEnd w:id="550"/>
            </w:hyperlink>
          </w:p>
          <w:p>
            <w:pPr>
              <w:spacing w:before="0" w:after="0" w:line="225" w:lineRule="atLeast"/>
            </w:pPr>
            <w:bookmarkStart w:id="551" w:name="co_document_metaInfo_Idb37a2a234bd11d9a"/>
            <w:bookmarkEnd w:id="551"/>
            <w:bookmarkStart w:id="552" w:name="co_documentContentCacheKey33"/>
            <w:bookmarkEnd w:id="552"/>
          </w:p>
          <w:bookmarkStart w:id="553" w:name="co_snippet_38_1"/>
          <w:p>
            <w:pPr>
              <w:spacing w:before="100" w:after="0" w:line="225" w:lineRule="atLeast"/>
            </w:pPr>
            <w:hyperlink r:id="r214">
              <w:bookmarkStart w:id="554" w:name="cobalt_result_case_snippet_38_1"/>
              <w:r>
                <w:rPr>
                  <w:rFonts w:ascii="Arial" w:hAnsi="Arial"/>
                  <w:color w:val="000000"/>
                  <w:sz w:val="20"/>
                </w:rPr>
                <w:t xml:space="preserve">...and therefore subject to claims of the State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Bor. of Neptune City v. Bor. of Avon-By-the...</w:t>
              </w:r>
              <w:bookmarkEnd w:id="554"/>
            </w:hyperlink>
          </w:p>
          <w:bookmarkEnd w:id="553"/>
          <w:bookmarkStart w:id="555" w:name="co_snippet_38_2"/>
          <w:p>
            <w:pPr>
              <w:spacing w:before="100" w:after="0" w:line="225" w:lineRule="atLeast"/>
            </w:pPr>
            <w:hyperlink r:id="r215">
              <w:bookmarkStart w:id="556" w:name="cobalt_result_case_snippet_38_2"/>
              <w:r>
                <w:rPr>
                  <w:rFonts w:ascii="Arial" w:hAnsi="Arial"/>
                  <w:color w:val="000000"/>
                  <w:sz w:val="20"/>
                </w:rPr>
                <w:t xml:space="preserve">...title for the benefit of the public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Simply stated the basic question resolved in this opinion is...</w:t>
              </w:r>
              <w:bookmarkEnd w:id="556"/>
            </w:hyperlink>
          </w:p>
          <w:bookmarkEnd w:id="555"/>
        </w:tc>
      </w:tr>
      <w:bookmarkEnd w:id="546"/>
      <w:bookmarkStart w:id="557" w:name="cobalt_search_results_case3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39.</w:t>
            </w:r>
            <w:r>
              <w:rPr>
                <w:rFonts w:ascii="Arial" w:hAnsi="Arial"/>
                <w:b/>
                <w:color w:val="000000"/>
                <w:sz w:val="24"/>
              </w:rPr>
              <w:t xml:space="preserve"> </w:t>
            </w:r>
            <w:hyperlink r:id="r216">
              <w:bookmarkStart w:id="558" w:name="cobalt_result_case_title39"/>
              <w:r>
                <w:rPr>
                  <w:rFonts w:ascii="Arial" w:hAnsi="Arial"/>
                  <w:b/>
                  <w:color w:val="000000"/>
                  <w:sz w:val="24"/>
                </w:rPr>
                <w:t xml:space="preserve">In re Proposed Xanadu Redevelopment Project </w:t>
              </w:r>
              <w:bookmarkEnd w:id="558"/>
            </w:hyperlink>
          </w:p>
          <w:bookmarkStart w:id="559" w:name="co_searchResults_citation_39"/>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September 17, 2008</w:t>
            </w:r>
            <w:r>
              <w:rPr>
                <w:rFonts w:ascii="Arial" w:hAnsi="Arial"/>
                <w:color w:val="696969"/>
                <w:sz w:val="18"/>
              </w:rPr>
              <w:t xml:space="preserve"> </w:t>
            </w:r>
            <w:r>
              <w:rPr>
                <w:rFonts w:ascii="Arial" w:hAnsi="Arial"/>
                <w:color w:val="696969"/>
                <w:sz w:val="18"/>
              </w:rPr>
              <w:t>402 N.J.Super. 607</w:t>
            </w:r>
            <w:r>
              <w:rPr>
                <w:rFonts w:ascii="Arial" w:hAnsi="Arial"/>
                <w:color w:val="696969"/>
                <w:sz w:val="18"/>
              </w:rPr>
              <w:t xml:space="preserve"> </w:t>
            </w:r>
            <w:r>
              <w:rPr>
                <w:rFonts w:ascii="Arial" w:hAnsi="Arial"/>
                <w:color w:val="696969"/>
                <w:sz w:val="18"/>
              </w:rPr>
              <w:t>955 A.2d 976</w:t>
            </w:r>
          </w:p>
          <w:bookmarkEnd w:id="559"/>
          <w:bookmarkStart w:id="560" w:name="co_searchResults_summary_3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Zoning and Planning. Recommendation that development advance subject to conditions requiring additional studies was not arbitrary or capricious.</w:t>
            </w:r>
          </w:p>
          <w:bookmarkEnd w:id="56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After New Jersey Meadowlands Commission (NJMC) and New Jersey Department of Environmental Protection (NJDEP) issued joint consultation report and Commission's report regarding large multi-use development project proposed by New Jersey Sports and Exposition Authority's (NJSEA), opponents of the project filed notices of appeal.</w:t>
            </w:r>
          </w:p>
          <w:p>
            <w:pPr>
              <w:spacing w:before="0" w:after="0" w:line="225" w:lineRule="atLeast"/>
            </w:pPr>
            <w:r>
              <w:rPr>
                <w:rFonts w:ascii="Arial" w:hAnsi="Arial"/>
                <w:color w:val="000000"/>
                <w:sz w:val="20"/>
              </w:rPr>
              <w:t>Holdings:</w:t>
            </w:r>
            <w:r>
              <w:rPr>
                <w:rFonts w:ascii="Arial" w:hAnsi="Arial"/>
                <w:color w:val="000000"/>
                <w:sz w:val="20"/>
              </w:rPr>
              <w:t xml:space="preserve"> After consolidating the appeals, the Superior Court of New Jersey, Appellate Division, </w:t>
            </w:r>
            <w:hyperlink r:id="r217">
              <w:bookmarkStart w:id="561" w:name="co_link_Ib58fa9f196bc11ea80afece7991500"/>
              <w:r>
                <w:rPr>
                  <w:rFonts w:ascii="Arial" w:hAnsi="Arial"/>
                  <w:color w:val="000000"/>
                  <w:sz w:val="20"/>
                </w:rPr>
                <w:t>Lyons</w:t>
              </w:r>
              <w:bookmarkEnd w:id="561"/>
            </w:hyperlink>
            <w:r>
              <w:rPr>
                <w:rFonts w:ascii="Arial" w:hAnsi="Arial"/>
                <w:color w:val="000000"/>
                <w:sz w:val="20"/>
              </w:rPr>
              <w:t>, J.A.D., held that:</w:t>
            </w:r>
          </w:p>
          <w:p>
            <w:pPr>
              <w:spacing w:before="0" w:after="0" w:line="225" w:lineRule="atLeast"/>
            </w:pPr>
            <w:r>
              <w:rPr>
                <w:rFonts w:ascii="Arial" w:hAnsi="Arial"/>
                <w:color w:val="000000"/>
                <w:sz w:val="20"/>
              </w:rPr>
              <w:t>1 opponents were not entitled to a quasi-judicial hearing before the NJDEP and the NJMC;</w:t>
            </w:r>
          </w:p>
          <w:p>
            <w:pPr>
              <w:spacing w:before="0" w:after="0" w:line="225" w:lineRule="atLeast"/>
            </w:pPr>
            <w:r>
              <w:rPr>
                <w:rFonts w:ascii="Arial" w:hAnsi="Arial"/>
                <w:color w:val="000000"/>
                <w:sz w:val="20"/>
              </w:rPr>
              <w:t>2 NJDEP and NJMC complied with legislative policies underlining statutory requirement that they consult with the NJSEA when they reviewed and issued recommendations on proposed project;</w:t>
            </w:r>
          </w:p>
          <w:p>
            <w:pPr>
              <w:spacing w:before="0" w:after="0" w:line="225" w:lineRule="atLeast"/>
            </w:pPr>
            <w:r>
              <w:rPr>
                <w:rFonts w:ascii="Arial" w:hAnsi="Arial"/>
                <w:color w:val="000000"/>
                <w:sz w:val="20"/>
              </w:rPr>
              <w:t>3 evidence was sufficient to support recommendations by NJDEP and NJMC regarding traffic, air quality and stormwater concerns;</w:t>
            </w:r>
          </w:p>
          <w:p>
            <w:pPr>
              <w:spacing w:before="0" w:after="0" w:line="225" w:lineRule="atLeast"/>
            </w:pPr>
            <w:r>
              <w:rPr>
                <w:rFonts w:ascii="Arial" w:hAnsi="Arial"/>
                <w:color w:val="000000"/>
                <w:sz w:val="20"/>
              </w:rPr>
              <w:t>4 recommendation that project advance subject to conditions requiring additional studies was not arbitrary or capricious;</w:t>
            </w:r>
          </w:p>
          <w:p>
            <w:pPr>
              <w:spacing w:before="0" w:after="0" w:line="225" w:lineRule="atLeast"/>
            </w:pPr>
            <w:r>
              <w:rPr>
                <w:rFonts w:ascii="Arial" w:hAnsi="Arial"/>
                <w:color w:val="000000"/>
                <w:sz w:val="20"/>
              </w:rPr>
              <w:t>5 NJDEP and NJMC had authority to recommend that project advance subject to conditions;</w:t>
            </w:r>
          </w:p>
          <w:p>
            <w:pPr>
              <w:spacing w:before="0" w:after="0" w:line="225" w:lineRule="atLeast"/>
            </w:pPr>
            <w:r>
              <w:rPr>
                <w:rFonts w:ascii="Arial" w:hAnsi="Arial"/>
                <w:color w:val="000000"/>
                <w:sz w:val="20"/>
              </w:rPr>
              <w:t>6 opponents did not have the right to file exceptions, objections or replies to recommended decisions of NJDEP and NJMC; and</w:t>
            </w:r>
          </w:p>
          <w:p>
            <w:pPr>
              <w:spacing w:before="0" w:after="0" w:line="225" w:lineRule="atLeast"/>
            </w:pPr>
            <w:r>
              <w:rPr>
                <w:rFonts w:ascii="Arial" w:hAnsi="Arial"/>
                <w:color w:val="000000"/>
                <w:sz w:val="20"/>
              </w:rPr>
              <w:t>7 NJDEP and NJMC were not required to file a joint report or unanimously agree on their recommendations.</w:t>
            </w:r>
          </w:p>
          <w:p>
            <w:pPr>
              <w:spacing w:before="0" w:after="0" w:line="225" w:lineRule="atLeast"/>
            </w:pPr>
            <w:r>
              <w:rPr>
                <w:rFonts w:ascii="Arial" w:hAnsi="Arial"/>
                <w:color w:val="000000"/>
                <w:sz w:val="20"/>
              </w:rPr>
              <w:t>Affirmed.</w:t>
            </w:r>
          </w:p>
          <w:p>
            <w:pPr>
              <w:spacing w:before="0" w:after="0" w:line="225" w:lineRule="atLeast"/>
            </w:pPr>
            <w:bookmarkStart w:id="562" w:name="co_document_metaInfo_I734d3ef784a711ddb"/>
            <w:bookmarkEnd w:id="562"/>
            <w:bookmarkStart w:id="563" w:name="co_documentContentCacheKey34"/>
            <w:bookmarkEnd w:id="563"/>
          </w:p>
          <w:bookmarkStart w:id="564" w:name="co_snippet_39_1"/>
          <w:p>
            <w:pPr>
              <w:spacing w:before="100" w:after="0" w:line="225" w:lineRule="atLeast"/>
            </w:pPr>
            <w:hyperlink r:id="r218">
              <w:bookmarkStart w:id="565" w:name="cobalt_result_case_snippet_39_1"/>
              <w:r>
                <w:rPr>
                  <w:rFonts w:ascii="Arial" w:hAnsi="Arial"/>
                  <w:color w:val="000000"/>
                  <w:sz w:val="20"/>
                </w:rPr>
                <w:t xml:space="preserve">...and New Jersey Meadowlands Commission (NJMC)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allowing the filling of on-site wetlands in large...</w:t>
              </w:r>
              <w:bookmarkEnd w:id="565"/>
            </w:hyperlink>
          </w:p>
          <w:bookmarkEnd w:id="564"/>
          <w:bookmarkStart w:id="566" w:name="co_snippet_39_2"/>
          <w:p>
            <w:pPr>
              <w:spacing w:before="100" w:after="0" w:line="225" w:lineRule="atLeast"/>
            </w:pPr>
            <w:hyperlink r:id="r219">
              <w:bookmarkStart w:id="567" w:name="cobalt_result_case_snippet_39_2"/>
              <w:r>
                <w:rPr>
                  <w:rFonts w:ascii="Arial" w:hAnsi="Arial"/>
                  <w:color w:val="000000"/>
                  <w:sz w:val="20"/>
                </w:rPr>
                <w:t xml:space="preserve">...REVERSE THE SUBJECT APPROVALS BECAUSE THEY ARE CONTRARY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POINT VI THE AGENCIES' APPROVALS ARE VOID AS ARBITRARY AND...</w:t>
              </w:r>
              <w:bookmarkEnd w:id="567"/>
            </w:hyperlink>
          </w:p>
          <w:bookmarkEnd w:id="566"/>
          <w:bookmarkStart w:id="568" w:name="co_snippet_39_3"/>
          <w:p>
            <w:pPr>
              <w:spacing w:before="100" w:after="0" w:line="225" w:lineRule="atLeast"/>
            </w:pPr>
            <w:hyperlink r:id="r220">
              <w:bookmarkStart w:id="569" w:name="cobalt_result_case_snippet_39_3"/>
              <w:r>
                <w:rPr>
                  <w:rFonts w:ascii="Arial" w:hAnsi="Arial"/>
                  <w:color w:val="000000"/>
                  <w:sz w:val="20"/>
                </w:rPr>
                <w:t xml:space="preserve">...or ultra vires. G. Were The Approvals Contrary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(Hartz's point V)? Hartz argues that NJMC and NJDEP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allowing the filling of the on-site wetlands. [23]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derives from the English common law principle that all of...</w:t>
              </w:r>
              <w:bookmarkEnd w:id="569"/>
            </w:hyperlink>
          </w:p>
          <w:bookmarkEnd w:id="568"/>
        </w:tc>
      </w:tr>
      <w:bookmarkEnd w:id="557"/>
      <w:bookmarkStart w:id="570" w:name="cobalt_search_results_case4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40.</w:t>
            </w:r>
            <w:r>
              <w:rPr>
                <w:rFonts w:ascii="Arial" w:hAnsi="Arial"/>
                <w:b/>
                <w:color w:val="000000"/>
                <w:sz w:val="24"/>
              </w:rPr>
              <w:t xml:space="preserve"> </w:t>
            </w:r>
            <w:hyperlink r:id="r221">
              <w:bookmarkStart w:id="571" w:name="cobalt_result_case_title40"/>
              <w:r>
                <w:rPr>
                  <w:rFonts w:ascii="Arial" w:hAnsi="Arial"/>
                  <w:b/>
                  <w:color w:val="000000"/>
                  <w:sz w:val="24"/>
                </w:rPr>
                <w:t xml:space="preserve">Matter of Lacey Township Cafra Permit </w:t>
              </w:r>
              <w:bookmarkEnd w:id="571"/>
            </w:hyperlink>
          </w:p>
          <w:bookmarkStart w:id="572" w:name="co_searchResults_citation_40"/>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April 26, 2019</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2019 WL 1869027</w:t>
            </w:r>
          </w:p>
          <w:bookmarkEnd w:id="572"/>
          <w:bookmarkStart w:id="573" w:name="co_searchResults_summary_4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Appellant Save Barnegat Bay appeals from a decision by the Department of Environmental Protection (DEP) to issue a Coastal Area Facility Review Act, N.J.S.A. 13:19-1 to -21, (CAFRA) permit to the Township of Lacey (Township) to restore and reconstruct Bayfront Park, a Township-owned site that was destroyed by Superstorm Sandy. We affirm. Bayfront...</w:t>
            </w:r>
          </w:p>
          <w:bookmarkEnd w:id="573"/>
          <w:bookmarkStart w:id="574" w:name="co_snippet_40_1"/>
          <w:p>
            <w:pPr>
              <w:spacing w:before="100" w:after="0" w:line="225" w:lineRule="atLeast"/>
            </w:pPr>
            <w:hyperlink r:id="r222">
              <w:bookmarkStart w:id="575" w:name="cobalt_result_case_snippet_40_1"/>
              <w:r>
                <w:rPr>
                  <w:rFonts w:ascii="Arial" w:hAnsi="Arial"/>
                  <w:color w:val="000000"/>
                  <w:sz w:val="20"/>
                </w:rPr>
                <w:t xml:space="preserve">...the habitat of other endangered wildlife; (4) DEP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(5) DEP deprived appellant of “due process” by delaying...</w:t>
              </w:r>
              <w:bookmarkEnd w:id="575"/>
            </w:hyperlink>
          </w:p>
          <w:bookmarkEnd w:id="574"/>
          <w:bookmarkStart w:id="576" w:name="co_snippet_40_2"/>
          <w:p>
            <w:pPr>
              <w:spacing w:before="100" w:after="0" w:line="225" w:lineRule="atLeast"/>
            </w:pPr>
            <w:hyperlink r:id="r223">
              <w:bookmarkStart w:id="577" w:name="cobalt_result_case_snippet_40_2"/>
              <w:r>
                <w:rPr>
                  <w:rFonts w:ascii="Arial" w:hAnsi="Arial"/>
                  <w:color w:val="000000"/>
                  <w:sz w:val="20"/>
                </w:rPr>
                <w:t xml:space="preserve">...We also disagree with appellant's contention that DEP violated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by permitting the Township to “cut off” the public's access...</w:t>
              </w:r>
              <w:bookmarkEnd w:id="577"/>
            </w:hyperlink>
          </w:p>
          <w:bookmarkEnd w:id="576"/>
          <w:bookmarkStart w:id="578" w:name="co_snippet_40_3"/>
          <w:p>
            <w:pPr>
              <w:spacing w:before="100" w:after="0" w:line="225" w:lineRule="atLeast"/>
            </w:pPr>
            <w:hyperlink r:id="r224">
              <w:bookmarkStart w:id="579" w:name="cobalt_result_case_snippet_40_3"/>
              <w:r>
                <w:rPr>
                  <w:rFonts w:ascii="Arial" w:hAnsi="Arial"/>
                  <w:color w:val="000000"/>
                  <w:sz w:val="20"/>
                </w:rPr>
                <w:t xml:space="preserve">...gabion wall to protect the Park's shoreline from erosion.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“derives from the ancient principle of English law that land...</w:t>
              </w:r>
              <w:bookmarkEnd w:id="579"/>
            </w:hyperlink>
          </w:p>
          <w:bookmarkEnd w:id="578"/>
        </w:tc>
      </w:tr>
      <w:bookmarkEnd w:id="570"/>
      <w:bookmarkStart w:id="580" w:name="cobalt_search_results_case4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41.</w:t>
            </w:r>
            <w:r>
              <w:rPr>
                <w:rFonts w:ascii="Arial" w:hAnsi="Arial"/>
                <w:b/>
                <w:color w:val="000000"/>
                <w:sz w:val="24"/>
              </w:rPr>
              <w:t xml:space="preserve"> </w:t>
            </w:r>
            <w:hyperlink r:id="r225">
              <w:bookmarkStart w:id="581" w:name="cobalt_result_case_title41"/>
              <w:r>
                <w:rPr>
                  <w:rFonts w:ascii="Arial" w:hAnsi="Arial"/>
                  <w:b/>
                  <w:color w:val="000000"/>
                  <w:sz w:val="24"/>
                </w:rPr>
                <w:t xml:space="preserve">New Jersey Department of Environmental Protection v. Hess Corporation </w:t>
              </w:r>
              <w:bookmarkEnd w:id="581"/>
            </w:hyperlink>
          </w:p>
          <w:bookmarkStart w:id="582" w:name="co_searchResults_citation_41"/>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April 07, 2020</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2020 WL 1683180</w:t>
            </w:r>
          </w:p>
          <w:bookmarkEnd w:id="582"/>
          <w:bookmarkStart w:id="583" w:name="co_searchResults_summary_4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By leave granted, plaintiffs the New Jersey Department of Environmental Protection (DEP), The Commissioner of the New Jersey Department of Environmental Protection and The Administrator of the New Jersey Spill Compensation Fund, appeal from an order entered December 21, 2018 by the Law Division dismissing under Rule 4:6-2(e), certain counts of...</w:t>
            </w:r>
          </w:p>
          <w:bookmarkEnd w:id="583"/>
          <w:bookmarkStart w:id="584" w:name="co_snippet_41_1"/>
          <w:p>
            <w:pPr>
              <w:spacing w:before="100" w:after="0" w:line="225" w:lineRule="atLeast"/>
            </w:pPr>
            <w:hyperlink r:id="r226">
              <w:bookmarkStart w:id="585" w:name="cobalt_result_case_snippet_41_1"/>
              <w:r>
                <w:rPr>
                  <w:rFonts w:ascii="Arial" w:hAnsi="Arial"/>
                  <w:color w:val="000000"/>
                  <w:sz w:val="20"/>
                </w:rPr>
                <w:t xml:space="preserve">...subject property and any “possessory interest” it held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“trustee, for the benefit of its citizens, of all...</w:t>
              </w:r>
              <w:bookmarkEnd w:id="585"/>
            </w:hyperlink>
          </w:p>
          <w:bookmarkEnd w:id="584"/>
          <w:bookmarkStart w:id="586" w:name="co_snippet_41_2"/>
          <w:p>
            <w:pPr>
              <w:spacing w:before="100" w:after="0" w:line="225" w:lineRule="atLeast"/>
            </w:pPr>
            <w:hyperlink r:id="r227">
              <w:bookmarkStart w:id="587" w:name="cobalt_result_case_snippet_41_2"/>
              <w:r>
                <w:rPr>
                  <w:rFonts w:ascii="Arial" w:hAnsi="Arial"/>
                  <w:color w:val="000000"/>
                  <w:sz w:val="20"/>
                </w:rPr>
                <w:t xml:space="preserve">...the State has ownership rights of water resources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They argue that they hold the water resources as trustees...</w:t>
              </w:r>
              <w:bookmarkEnd w:id="587"/>
            </w:hyperlink>
          </w:p>
          <w:bookmarkEnd w:id="586"/>
          <w:bookmarkStart w:id="588" w:name="co_snippet_41_3"/>
          <w:p>
            <w:pPr>
              <w:spacing w:before="100" w:after="0" w:line="225" w:lineRule="atLeast"/>
            </w:pPr>
            <w:hyperlink r:id="r228">
              <w:bookmarkStart w:id="589" w:name="cobalt_result_case_snippet_41_3"/>
              <w:r>
                <w:rPr>
                  <w:rFonts w:ascii="Arial" w:hAnsi="Arial"/>
                  <w:color w:val="000000"/>
                  <w:sz w:val="20"/>
                </w:rPr>
                <w:t xml:space="preserve">...2d 112 (2005) (Wallace, J., dissenting) ( “We have interpreted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require broad public access to those lands that are...</w:t>
              </w:r>
              <w:bookmarkEnd w:id="589"/>
            </w:hyperlink>
          </w:p>
          <w:bookmarkEnd w:id="588"/>
        </w:tc>
      </w:tr>
      <w:bookmarkEnd w:id="580"/>
      <w:bookmarkStart w:id="590" w:name="cobalt_search_results_case4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42.</w:t>
            </w:r>
            <w:r>
              <w:rPr>
                <w:rFonts w:ascii="Arial" w:hAnsi="Arial"/>
                <w:b/>
                <w:color w:val="000000"/>
                <w:sz w:val="24"/>
              </w:rPr>
              <w:t xml:space="preserve"> </w:t>
            </w:r>
            <w:hyperlink r:id="r229">
              <w:bookmarkStart w:id="591" w:name="cobalt_result_case_title42"/>
              <w:r>
                <w:rPr>
                  <w:rFonts w:ascii="Arial" w:hAnsi="Arial"/>
                  <w:b/>
                  <w:color w:val="000000"/>
                  <w:sz w:val="24"/>
                </w:rPr>
                <w:t xml:space="preserve">City of Long Branch v. Liu </w:t>
              </w:r>
              <w:bookmarkEnd w:id="591"/>
            </w:hyperlink>
          </w:p>
          <w:bookmarkStart w:id="592" w:name="co_searchResults_citation_42"/>
          <w:p>
            <w:pPr>
              <w:spacing w:before="0" w:after="0" w:line="220" w:lineRule="atLeast"/>
            </w:pPr>
            <w:r>
              <w:rPr>
                <w:rFonts w:ascii="Arial" w:hAnsi="Arial"/>
                <w:color w:val="696969"/>
                <w:sz w:val="18"/>
              </w:rPr>
              <w:t>Superior Court of New Jersey, Law Division.</w:t>
            </w:r>
            <w:r>
              <w:rPr>
                <w:rFonts w:ascii="Arial" w:hAnsi="Arial"/>
                <w:color w:val="696969"/>
                <w:sz w:val="18"/>
              </w:rPr>
              <w:t xml:space="preserve"> </w:t>
            </w:r>
            <w:r>
              <w:rPr>
                <w:rFonts w:ascii="Arial" w:hAnsi="Arial"/>
                <w:color w:val="696969"/>
                <w:sz w:val="18"/>
              </w:rPr>
              <w:t>February 03, 2003</w:t>
            </w:r>
            <w:r>
              <w:rPr>
                <w:rFonts w:ascii="Arial" w:hAnsi="Arial"/>
                <w:color w:val="696969"/>
                <w:sz w:val="18"/>
              </w:rPr>
              <w:t xml:space="preserve"> </w:t>
            </w:r>
            <w:r>
              <w:rPr>
                <w:rFonts w:ascii="Arial" w:hAnsi="Arial"/>
                <w:color w:val="696969"/>
                <w:sz w:val="18"/>
              </w:rPr>
              <w:t>363 N.J.Super. 411</w:t>
            </w:r>
            <w:r>
              <w:rPr>
                <w:rFonts w:ascii="Arial" w:hAnsi="Arial"/>
                <w:color w:val="696969"/>
                <w:sz w:val="18"/>
              </w:rPr>
              <w:t xml:space="preserve"> </w:t>
            </w:r>
            <w:r>
              <w:rPr>
                <w:rFonts w:ascii="Arial" w:hAnsi="Arial"/>
                <w:color w:val="696969"/>
                <w:sz w:val="18"/>
              </w:rPr>
              <w:t>833 A.2d 106</w:t>
            </w:r>
          </w:p>
          <w:bookmarkEnd w:id="592"/>
          <w:bookmarkStart w:id="593" w:name="co_searchResults_summary_4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Oceanfront property owners did not obtain title to newly-created beach.</w:t>
            </w:r>
          </w:p>
          <w:bookmarkEnd w:id="59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City brought action condemnation action against oceanfront property owners. Property owners claimed that they were owners of newly-created beached, formed as a result of a beach replenishment program funded by Federal government. The trial court denied owners' application to amend description used by city in condemnation documents. On application for reconsideration, the Superior Court, Law Division, Monmouth County, Robert W. O'Hagen, J.S.C., held that oceanfront property owners did not obtain title to newly-created beach.</w:t>
            </w:r>
          </w:p>
          <w:p>
            <w:pPr>
              <w:spacing w:before="0" w:after="0" w:line="225" w:lineRule="atLeast"/>
            </w:pPr>
            <w:r>
              <w:rPr>
                <w:rFonts w:ascii="Arial" w:hAnsi="Arial"/>
                <w:color w:val="000000"/>
                <w:sz w:val="20"/>
              </w:rPr>
              <w:t>Application denied.</w:t>
            </w:r>
          </w:p>
          <w:p>
            <w:pPr>
              <w:spacing w:before="0" w:after="0" w:line="225" w:lineRule="atLeast"/>
            </w:pPr>
            <w:bookmarkStart w:id="594" w:name="co_document_metaInfo_I416c46b132fd11d98"/>
            <w:bookmarkEnd w:id="594"/>
            <w:bookmarkStart w:id="595" w:name="co_documentContentCacheKey35"/>
            <w:bookmarkEnd w:id="595"/>
          </w:p>
          <w:bookmarkStart w:id="596" w:name="co_snippet_42_1"/>
          <w:p>
            <w:pPr>
              <w:spacing w:before="100" w:after="0" w:line="225" w:lineRule="atLeast"/>
            </w:pPr>
            <w:hyperlink r:id="r230">
              <w:bookmarkStart w:id="597" w:name="cobalt_result_case_snippet_42_1"/>
              <w:r>
                <w:rPr>
                  <w:rFonts w:ascii="Arial" w:hAnsi="Arial"/>
                  <w:color w:val="000000"/>
                  <w:sz w:val="20"/>
                </w:rPr>
                <w:t xml:space="preserve">...that context. Finally, when viewed from the perspective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it is clear defendants' application must be denied. Pursuant to...</w:t>
              </w:r>
              <w:bookmarkEnd w:id="597"/>
            </w:hyperlink>
          </w:p>
          <w:bookmarkEnd w:id="596"/>
          <w:bookmarkStart w:id="598" w:name="co_snippet_42_2"/>
          <w:p>
            <w:pPr>
              <w:spacing w:before="100" w:after="0" w:line="225" w:lineRule="atLeast"/>
            </w:pPr>
            <w:hyperlink r:id="r231">
              <w:bookmarkStart w:id="599" w:name="cobalt_result_case_snippet_42_2"/>
              <w:r>
                <w:rPr>
                  <w:rFonts w:ascii="Arial" w:hAnsi="Arial"/>
                  <w:color w:val="000000"/>
                  <w:sz w:val="20"/>
                </w:rPr>
                <w:t xml:space="preserve">...358-59. Tidally flowed land is always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That is to say,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as understood in New Jersey, requires, Karam v. Dept. of...</w:t>
              </w:r>
              <w:bookmarkEnd w:id="599"/>
            </w:hyperlink>
          </w:p>
          <w:bookmarkEnd w:id="598"/>
        </w:tc>
      </w:tr>
      <w:bookmarkEnd w:id="590"/>
      <w:bookmarkStart w:id="600" w:name="cobalt_search_results_case4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43.</w:t>
            </w:r>
            <w:r>
              <w:rPr>
                <w:rFonts w:ascii="Arial" w:hAnsi="Arial"/>
                <w:b/>
                <w:color w:val="000000"/>
                <w:sz w:val="24"/>
              </w:rPr>
              <w:t xml:space="preserve"> </w:t>
            </w:r>
            <w:hyperlink r:id="r232">
              <w:bookmarkStart w:id="601" w:name="cobalt_result_case_title43"/>
              <w:r>
                <w:rPr>
                  <w:rFonts w:ascii="Arial" w:hAnsi="Arial"/>
                  <w:b/>
                  <w:color w:val="000000"/>
                  <w:sz w:val="24"/>
                </w:rPr>
                <w:t xml:space="preserve">LeCompte v. State </w:t>
              </w:r>
              <w:bookmarkEnd w:id="601"/>
            </w:hyperlink>
          </w:p>
          <w:bookmarkStart w:id="602" w:name="co_searchResults_citation_43"/>
          <w:p>
            <w:pPr>
              <w:spacing w:before="0" w:after="0" w:line="220" w:lineRule="atLeast"/>
            </w:pPr>
            <w:r>
              <w:rPr>
                <w:rFonts w:ascii="Arial" w:hAnsi="Arial"/>
                <w:color w:val="696969"/>
                <w:sz w:val="18"/>
              </w:rPr>
              <w:t>Supreme Court of New Jersey.</w:t>
            </w:r>
            <w:r>
              <w:rPr>
                <w:rFonts w:ascii="Arial" w:hAnsi="Arial"/>
                <w:color w:val="696969"/>
                <w:sz w:val="18"/>
              </w:rPr>
              <w:t xml:space="preserve"> </w:t>
            </w:r>
            <w:r>
              <w:rPr>
                <w:rFonts w:ascii="Arial" w:hAnsi="Arial"/>
                <w:color w:val="696969"/>
                <w:sz w:val="18"/>
              </w:rPr>
              <w:t>August 06, 1974</w:t>
            </w:r>
            <w:r>
              <w:rPr>
                <w:rFonts w:ascii="Arial" w:hAnsi="Arial"/>
                <w:color w:val="696969"/>
                <w:sz w:val="18"/>
              </w:rPr>
              <w:t xml:space="preserve"> </w:t>
            </w:r>
            <w:r>
              <w:rPr>
                <w:rFonts w:ascii="Arial" w:hAnsi="Arial"/>
                <w:color w:val="696969"/>
                <w:sz w:val="18"/>
              </w:rPr>
              <w:t>65 N.J. 447</w:t>
            </w:r>
            <w:r>
              <w:rPr>
                <w:rFonts w:ascii="Arial" w:hAnsi="Arial"/>
                <w:color w:val="696969"/>
                <w:sz w:val="18"/>
              </w:rPr>
              <w:t xml:space="preserve"> </w:t>
            </w:r>
            <w:r>
              <w:rPr>
                <w:rFonts w:ascii="Arial" w:hAnsi="Arial"/>
                <w:color w:val="696969"/>
                <w:sz w:val="18"/>
              </w:rPr>
              <w:t>323 A.2d 481</w:t>
            </w:r>
          </w:p>
          <w:bookmarkEnd w:id="602"/>
          <w:bookmarkStart w:id="603" w:name="co_searchResults_summary_4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An applicant for purchase of lands from the state instituted a declaratory judgment action in the Chancery Division, Superior Court, from which the suit was transferred to the Appellate Division, though jurisdiction of the state's counterclaim was retained. The Appellate Division determined that the Natural Resource Council was without authority to...</w:t>
            </w:r>
          </w:p>
          <w:bookmarkEnd w:id="60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An applicant for purchase of lands from the state instituted a declaratory judgment action in the Chancery Division, Superior Court, from which the suit was transferred to the Appellate Division, though jurisdiction of the state's counterclaim was retained. The Appellate Division determined that the Natural Resource Council was without authority to impose use and occupancy assessments and remanded, </w:t>
            </w:r>
            <w:hyperlink r:id="r233">
              <w:bookmarkStart w:id="604" w:name="co_link_I8ae1af4d2e3311df9b8c8503323388"/>
              <w:r>
                <w:rPr>
                  <w:rFonts w:ascii="Arial" w:hAnsi="Arial"/>
                  <w:color w:val="000000"/>
                  <w:sz w:val="20"/>
                </w:rPr>
                <w:t>125 N.J.Super. 352, 311 A.2d 18.</w:t>
              </w:r>
              <w:bookmarkEnd w:id="604"/>
            </w:hyperlink>
            <w:r>
              <w:rPr>
                <w:rFonts w:ascii="Arial" w:hAnsi="Arial"/>
                <w:color w:val="000000"/>
                <w:sz w:val="20"/>
              </w:rPr>
              <w:t xml:space="preserve"> On grant of certification, the Supreme Court, Mountain, J., held that though Natural Resource Council had no discernable right to impose use and occupancy assessment, it had power, in selling tideland property, to fix a total purchase price encompassing reasonable value together with a sum deemed proper compensation for use and occupancy of the property during a period of trespass, and the latter charge was no more than an ingredient of the purchase price.</w:t>
            </w:r>
          </w:p>
          <w:p>
            <w:pPr>
              <w:spacing w:before="0" w:after="0" w:line="225" w:lineRule="atLeast"/>
            </w:pPr>
            <w:r>
              <w:rPr>
                <w:rFonts w:ascii="Arial" w:hAnsi="Arial"/>
                <w:color w:val="000000"/>
                <w:sz w:val="20"/>
              </w:rPr>
              <w:t>Judgment of Appellate Division reversed and case remanded to Chancery Division.</w:t>
            </w:r>
          </w:p>
          <w:p>
            <w:pPr>
              <w:spacing w:before="0" w:after="0" w:line="225" w:lineRule="atLeast"/>
            </w:pPr>
            <w:bookmarkStart w:id="605" w:name="co_document_metaInfo_Ib4006e09342d11d98"/>
            <w:bookmarkEnd w:id="605"/>
            <w:bookmarkStart w:id="606" w:name="co_documentContentCacheKey36"/>
            <w:bookmarkEnd w:id="606"/>
          </w:p>
          <w:bookmarkStart w:id="607" w:name="co_snippet_43_1"/>
          <w:p>
            <w:pPr>
              <w:spacing w:before="100" w:after="0" w:line="225" w:lineRule="atLeast"/>
            </w:pPr>
            <w:hyperlink r:id="r234">
              <w:bookmarkStart w:id="608" w:name="cobalt_result_case_snippet_43_1"/>
              <w:r>
                <w:rPr>
                  <w:rFonts w:ascii="Arial" w:hAnsi="Arial"/>
                  <w:color w:val="000000"/>
                  <w:sz w:val="20"/>
                </w:rPr>
                <w:t xml:space="preserve">...all attributes of ownership, including right, subject to demands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to grant or alien the lands so held. N.J.S.A. 12...</w:t>
              </w:r>
              <w:bookmarkEnd w:id="608"/>
            </w:hyperlink>
          </w:p>
          <w:bookmarkEnd w:id="607"/>
          <w:bookmarkStart w:id="609" w:name="co_snippet_43_2"/>
          <w:p>
            <w:pPr>
              <w:spacing w:before="100" w:after="0" w:line="225" w:lineRule="atLeast"/>
            </w:pPr>
            <w:hyperlink r:id="r235">
              <w:bookmarkStart w:id="610" w:name="cobalt_result_case_snippet_43_2"/>
              <w:r>
                <w:rPr>
                  <w:rFonts w:ascii="Arial" w:hAnsi="Arial"/>
                  <w:color w:val="000000"/>
                  <w:sz w:val="20"/>
                </w:rPr>
                <w:t xml:space="preserve">...ownership, including the right, subject to the demands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to grant or alien the lands so held. [FN1] In...</w:t>
              </w:r>
              <w:bookmarkEnd w:id="610"/>
            </w:hyperlink>
          </w:p>
          <w:bookmarkEnd w:id="609"/>
          <w:bookmarkStart w:id="611" w:name="co_snippet_43_3"/>
          <w:p>
            <w:pPr>
              <w:spacing w:before="100" w:after="0" w:line="225" w:lineRule="atLeast"/>
            </w:pPr>
            <w:hyperlink r:id="r236">
              <w:bookmarkStart w:id="612" w:name="cobalt_result_case_snippet_43_3"/>
              <w:r>
                <w:rPr>
                  <w:rFonts w:ascii="Arial" w:hAnsi="Arial"/>
                  <w:color w:val="000000"/>
                  <w:sz w:val="20"/>
                </w:rPr>
                <w:t xml:space="preserve">...any such lease or conveyance. Id. As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Borough of Neptune v. Borough of Avon-by-the...</w:t>
              </w:r>
              <w:bookmarkEnd w:id="612"/>
            </w:hyperlink>
          </w:p>
          <w:bookmarkEnd w:id="611"/>
        </w:tc>
      </w:tr>
      <w:bookmarkEnd w:id="600"/>
      <w:bookmarkStart w:id="613" w:name="cobalt_search_results_case4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44.</w:t>
            </w:r>
            <w:r>
              <w:rPr>
                <w:rFonts w:ascii="Arial" w:hAnsi="Arial"/>
                <w:b/>
                <w:color w:val="000000"/>
                <w:sz w:val="24"/>
              </w:rPr>
              <w:t xml:space="preserve"> </w:t>
            </w:r>
            <w:hyperlink r:id="r237">
              <w:bookmarkStart w:id="614" w:name="cobalt_result_case_title44"/>
              <w:r>
                <w:rPr>
                  <w:rFonts w:ascii="Arial" w:hAnsi="Arial"/>
                  <w:b/>
                  <w:color w:val="000000"/>
                  <w:sz w:val="24"/>
                </w:rPr>
                <w:t xml:space="preserve">Lepore v. Borough of Sea Bright </w:t>
              </w:r>
              <w:bookmarkEnd w:id="614"/>
            </w:hyperlink>
          </w:p>
          <w:bookmarkStart w:id="615" w:name="co_searchResults_citation_44"/>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January 14, 2020</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2020 WL 211492</w:t>
            </w:r>
          </w:p>
          <w:bookmarkEnd w:id="615"/>
          <w:bookmarkStart w:id="616" w:name="co_searchResults_summary_4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Plaintiff Vincent Lepore appeals from the Law Division's March 29, 2018 orders denying his motion for partial summary judgment against defendant, the Borough of Sea Bright, and granting defendant's motion to dismiss plaintiff's complaint for failure to state a claim under Rule 4:6-2. Plaintiff's complaint arose from defendant's adoption of an...</w:t>
            </w:r>
          </w:p>
          <w:bookmarkEnd w:id="616"/>
          <w:bookmarkStart w:id="617" w:name="co_snippet_44_1"/>
          <w:p>
            <w:pPr>
              <w:spacing w:before="100" w:after="0" w:line="225" w:lineRule="atLeast"/>
            </w:pPr>
            <w:hyperlink r:id="r238">
              <w:bookmarkStart w:id="618" w:name="cobalt_result_case_snippet_44_1"/>
              <w:r>
                <w:rPr>
                  <w:rFonts w:ascii="Arial" w:hAnsi="Arial"/>
                  <w:color w:val="000000"/>
                  <w:sz w:val="20"/>
                </w:rPr>
                <w:t xml:space="preserve">...67-19 , and that defendant's actions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He also argues that the trial judge erred in considering...</w:t>
              </w:r>
              <w:bookmarkEnd w:id="618"/>
            </w:hyperlink>
          </w:p>
          <w:bookmarkEnd w:id="617"/>
          <w:bookmarkStart w:id="619" w:name="co_snippet_44_2"/>
          <w:p>
            <w:pPr>
              <w:spacing w:before="100" w:after="0" w:line="225" w:lineRule="atLeast"/>
            </w:pPr>
            <w:hyperlink r:id="r239">
              <w:bookmarkStart w:id="620" w:name="cobalt_result_case_snippet_44_2"/>
              <w:r>
                <w:rPr>
                  <w:rFonts w:ascii="Arial" w:hAnsi="Arial"/>
                  <w:color w:val="000000"/>
                  <w:sz w:val="20"/>
                </w:rPr>
                <w:t xml:space="preserve">...a deck. The highest and best use is upholding the [ </w:t>
              </w:r>
              <w:r>
                <w:rPr>
                  <w:rFonts w:ascii="Arial" w:hAnsi="Arial"/>
                  <w:color w:val="000000"/>
                  <w:sz w:val="20"/>
                </w:rPr>
                <w:t>P]ublic</w:t>
              </w:r>
              <w:r>
                <w:rPr>
                  <w:rFonts w:ascii="Arial" w:hAnsi="Arial"/>
                  <w:color w:val="000000"/>
                  <w:sz w:val="20"/>
                </w:rPr>
                <w:t xml:space="preserve"> [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for Sea Bright, and that is public access” to the...</w:t>
              </w:r>
              <w:bookmarkEnd w:id="620"/>
            </w:hyperlink>
          </w:p>
          <w:bookmarkEnd w:id="619"/>
          <w:bookmarkStart w:id="621" w:name="co_snippet_44_3"/>
          <w:p>
            <w:pPr>
              <w:spacing w:before="100" w:after="0" w:line="225" w:lineRule="atLeast"/>
            </w:pPr>
            <w:hyperlink r:id="r240">
              <w:bookmarkStart w:id="622" w:name="cobalt_result_case_snippet_44_3"/>
              <w:r>
                <w:rPr>
                  <w:rFonts w:ascii="Arial" w:hAnsi="Arial"/>
                  <w:color w:val="000000"/>
                  <w:sz w:val="20"/>
                </w:rPr>
                <w:t xml:space="preserve">...in lieu of prerogative writs alleging that defendant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“illegally transferring tidal waterfront property, under public domain, to...</w:t>
              </w:r>
              <w:bookmarkEnd w:id="622"/>
            </w:hyperlink>
          </w:p>
          <w:bookmarkEnd w:id="621"/>
        </w:tc>
      </w:tr>
      <w:bookmarkEnd w:id="613"/>
      <w:bookmarkStart w:id="623" w:name="cobalt_search_results_case4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45.</w:t>
            </w:r>
            <w:r>
              <w:rPr>
                <w:rFonts w:ascii="Arial" w:hAnsi="Arial"/>
                <w:b/>
                <w:color w:val="000000"/>
                <w:sz w:val="24"/>
              </w:rPr>
              <w:t xml:space="preserve"> </w:t>
            </w:r>
            <w:hyperlink r:id="r241">
              <w:bookmarkStart w:id="624" w:name="cobalt_result_case_title45"/>
              <w:r>
                <w:rPr>
                  <w:rFonts w:ascii="Arial" w:hAnsi="Arial"/>
                  <w:b/>
                  <w:color w:val="000000"/>
                  <w:sz w:val="24"/>
                </w:rPr>
                <w:t xml:space="preserve">388 Route 22 Readington Realty Holdings, LLC v. Township of Readington </w:t>
              </w:r>
              <w:bookmarkEnd w:id="624"/>
            </w:hyperlink>
          </w:p>
          <w:bookmarkStart w:id="625" w:name="co_searchResults_citation_45"/>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February 08, 2022</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2022 WL 363755</w:t>
            </w:r>
          </w:p>
          <w:bookmarkEnd w:id="625"/>
          <w:bookmarkStart w:id="626" w:name="co_searchResults_summary_4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 opinion of the court was delivered by Plaintiff 388 Route 22 Readington Realty Holdings, LLC appeals from the August 24, 2018 order of the Law Division vacating on reconsideration a February 2, 2017 order that granted summary judgment to plaintiff on its claims under the New Jersey Civil Rights Act (NJCRA), N.J.S.A. 10:6-1 to -2, arising from...</w:t>
            </w:r>
          </w:p>
          <w:bookmarkEnd w:id="626"/>
          <w:bookmarkStart w:id="627" w:name="co_snippet_45_1"/>
          <w:p>
            <w:pPr>
              <w:spacing w:before="100" w:after="0" w:line="225" w:lineRule="atLeast"/>
            </w:pPr>
            <w:hyperlink r:id="r242">
              <w:bookmarkStart w:id="628" w:name="cobalt_result_case_snippet_45_1"/>
              <w:r>
                <w:rPr>
                  <w:rFonts w:ascii="Arial" w:hAnsi="Arial"/>
                  <w:color w:val="000000"/>
                  <w:sz w:val="20"/>
                </w:rPr>
                <w:t xml:space="preserve">...22.20(a) The statute was enacted to implement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refers to the common-law principle that a state holds...</w:t>
              </w:r>
              <w:bookmarkEnd w:id="628"/>
            </w:hyperlink>
          </w:p>
          <w:bookmarkEnd w:id="627"/>
          <w:bookmarkStart w:id="629" w:name="co_snippet_45_2"/>
          <w:p>
            <w:pPr>
              <w:spacing w:before="100" w:after="0" w:line="225" w:lineRule="atLeast"/>
            </w:pPr>
            <w:hyperlink r:id="r243">
              <w:bookmarkStart w:id="630" w:name="cobalt_result_case_snippet_45_2"/>
              <w:r>
                <w:rPr>
                  <w:rFonts w:ascii="Arial" w:hAnsi="Arial"/>
                  <w:color w:val="000000"/>
                  <w:sz w:val="20"/>
                </w:rPr>
                <w:t xml:space="preserve">...61 N.J. 296, 309 (1972) “[O]ur courts have enforced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overturning actions favoring residents over non-residents with regard...</w:t>
              </w:r>
              <w:bookmarkEnd w:id="630"/>
            </w:hyperlink>
          </w:p>
          <w:bookmarkEnd w:id="629"/>
          <w:bookmarkStart w:id="631" w:name="co_snippet_45_3"/>
          <w:p>
            <w:pPr>
              <w:spacing w:before="100" w:after="0" w:line="225" w:lineRule="atLeast"/>
            </w:pPr>
            <w:hyperlink r:id="r244">
              <w:bookmarkStart w:id="632" w:name="cobalt_result_case_snippet_45_3"/>
              <w:r>
                <w:rPr>
                  <w:rFonts w:ascii="Arial" w:hAnsi="Arial"/>
                  <w:color w:val="000000"/>
                  <w:sz w:val="20"/>
                </w:rPr>
                <w:t xml:space="preserve">...been found by the Law Division to have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discriminating against non-residents through its beach fee schedule...</w:t>
              </w:r>
              <w:bookmarkEnd w:id="632"/>
            </w:hyperlink>
          </w:p>
          <w:bookmarkEnd w:id="631"/>
        </w:tc>
      </w:tr>
      <w:bookmarkEnd w:id="623"/>
      <w:bookmarkStart w:id="633" w:name="cobalt_search_results_case4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46.</w:t>
            </w:r>
            <w:r>
              <w:rPr>
                <w:rFonts w:ascii="Arial" w:hAnsi="Arial"/>
                <w:b/>
                <w:color w:val="000000"/>
                <w:sz w:val="24"/>
              </w:rPr>
              <w:t xml:space="preserve"> </w:t>
            </w:r>
            <w:hyperlink r:id="r245">
              <w:bookmarkStart w:id="634" w:name="cobalt_result_case_title46"/>
              <w:r>
                <w:rPr>
                  <w:rFonts w:ascii="Arial" w:hAnsi="Arial"/>
                  <w:b/>
                  <w:color w:val="000000"/>
                  <w:sz w:val="24"/>
                </w:rPr>
                <w:t xml:space="preserve">Clover/Allen's Creek Neighborhood Association, LLC v. M&amp;F, LLC </w:t>
              </w:r>
              <w:bookmarkEnd w:id="634"/>
            </w:hyperlink>
          </w:p>
          <w:bookmarkStart w:id="635" w:name="co_searchResults_citation_46"/>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December 17, 2021</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2021 WL 5979305</w:t>
            </w:r>
          </w:p>
          <w:bookmarkEnd w:id="635"/>
          <w:bookmarkStart w:id="636" w:name="co_searchResults_summary_4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Appellants are a group of organizations and individuals who oppose a real estate developer's proposed construction of a shopping plaza in the Town of Brighton, New York. They appeal from a September 28, 2020 order granting respondent Whole Foods Market Group, Inc.’s (Whole Foods) motion to quash a discovery subpoena because it was not...</w:t>
            </w:r>
          </w:p>
          <w:bookmarkEnd w:id="636"/>
          <w:bookmarkStart w:id="637" w:name="co_snippet_46_1"/>
          <w:p>
            <w:pPr>
              <w:spacing w:before="100" w:after="0" w:line="225" w:lineRule="atLeast"/>
            </w:pPr>
            <w:hyperlink r:id="r246">
              <w:bookmarkStart w:id="638" w:name="cobalt_result_case_snippet_46_1"/>
              <w:r>
                <w:rPr>
                  <w:rFonts w:ascii="Arial" w:hAnsi="Arial"/>
                  <w:color w:val="000000"/>
                  <w:sz w:val="20"/>
                </w:rPr>
                <w:t xml:space="preserve">...pedestrian pathway 1 for public use. Appellants contend that state's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prohibits Brighton from conveying the easement to the developer without...</w:t>
              </w:r>
              <w:bookmarkEnd w:id="638"/>
            </w:hyperlink>
          </w:p>
          <w:bookmarkEnd w:id="637"/>
        </w:tc>
      </w:tr>
      <w:bookmarkEnd w:id="633"/>
      <w:bookmarkStart w:id="639" w:name="cobalt_search_results_case4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47">
              <w:bookmarkStart w:id="640" w:name="co_search_case_citatorFlagImage_47"/>
              <w:r>
                <w:rPr>
                  <w:rFonts w:ascii="Arial" w:hAnsi="Arial"/>
                  <w:color w:val="000000"/>
                  <w:sz w:val="24"/>
                </w:rPr>
                <w:drawing>
                  <wp:inline>
                    <wp:extent cx="130642" cy="130642"/>
                    <wp:docPr id="43" name="Picture 3"/>
                    <a:graphic>
                      <a:graphicData uri="http://schemas.openxmlformats.org/drawingml/2006/picture">
                        <p:pic>
                          <p:nvPicPr>
                            <p:cNvPr id="44" name="Picture 3"/>
                            <p:cNvPicPr/>
                          </p:nvPicPr>
                          <p:blipFill>
                            <a:blip r:embed="r424"/>
                            <a:srcRect/>
                            <a:stretch>
                              <a:fillRect/>
                            </a:stretch>
                          </p:blipFill>
                          <p:spPr>
                            <a:xfrm>
                              <a:off x="0" y="0"/>
                              <a:ext cx="130642" cy="130642"/>
                            </a:xfrm>
                            <a:prstGeom prst="rect"/>
                          </p:spPr>
                        </p:pic>
                      </a:graphicData>
                    </a:graphic>
                  </wp:inline>
                </w:drawing>
              </w:r>
              <w:bookmarkEnd w:id="640"/>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47.</w:t>
            </w:r>
            <w:r>
              <w:rPr>
                <w:rFonts w:ascii="Arial" w:hAnsi="Arial"/>
                <w:b/>
                <w:color w:val="000000"/>
                <w:sz w:val="24"/>
              </w:rPr>
              <w:t xml:space="preserve"> </w:t>
            </w:r>
            <w:hyperlink r:id="r248">
              <w:bookmarkStart w:id="641" w:name="cobalt_result_case_title47"/>
              <w:r>
                <w:rPr>
                  <w:rFonts w:ascii="Arial" w:hAnsi="Arial"/>
                  <w:b/>
                  <w:color w:val="000000"/>
                  <w:sz w:val="24"/>
                </w:rPr>
                <w:t xml:space="preserve">Van Ness v. Borough of Deal </w:t>
              </w:r>
              <w:bookmarkEnd w:id="641"/>
            </w:hyperlink>
          </w:p>
          <w:bookmarkStart w:id="642" w:name="co_searchResults_citation_47"/>
          <w:p>
            <w:pPr>
              <w:spacing w:before="0" w:after="0" w:line="220" w:lineRule="atLeast"/>
            </w:pPr>
            <w:r>
              <w:rPr>
                <w:rFonts w:ascii="Arial" w:hAnsi="Arial"/>
                <w:color w:val="696969"/>
                <w:sz w:val="18"/>
              </w:rPr>
              <w:t>Superior Court of New Jersey, Chancery Division.</w:t>
            </w:r>
            <w:r>
              <w:rPr>
                <w:rFonts w:ascii="Arial" w:hAnsi="Arial"/>
                <w:color w:val="696969"/>
                <w:sz w:val="18"/>
              </w:rPr>
              <w:t xml:space="preserve"> </w:t>
            </w:r>
            <w:r>
              <w:rPr>
                <w:rFonts w:ascii="Arial" w:hAnsi="Arial"/>
                <w:color w:val="696969"/>
                <w:sz w:val="18"/>
              </w:rPr>
              <w:t>December 09, 1975</w:t>
            </w:r>
            <w:r>
              <w:rPr>
                <w:rFonts w:ascii="Arial" w:hAnsi="Arial"/>
                <w:color w:val="696969"/>
                <w:sz w:val="18"/>
              </w:rPr>
              <w:t xml:space="preserve"> </w:t>
            </w:r>
            <w:r>
              <w:rPr>
                <w:rFonts w:ascii="Arial" w:hAnsi="Arial"/>
                <w:color w:val="696969"/>
                <w:sz w:val="18"/>
              </w:rPr>
              <w:t>139 N.J.Super. 83</w:t>
            </w:r>
            <w:r>
              <w:rPr>
                <w:rFonts w:ascii="Arial" w:hAnsi="Arial"/>
                <w:color w:val="696969"/>
                <w:sz w:val="18"/>
              </w:rPr>
              <w:t xml:space="preserve"> </w:t>
            </w:r>
            <w:r>
              <w:rPr>
                <w:rFonts w:ascii="Arial" w:hAnsi="Arial"/>
                <w:color w:val="696969"/>
                <w:sz w:val="18"/>
              </w:rPr>
              <w:t>352 A.2d 599</w:t>
            </w:r>
          </w:p>
          <w:bookmarkEnd w:id="642"/>
          <w:bookmarkStart w:id="643" w:name="co_searchResults_summary_4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was brought by Public Advocate in which the Attorney General intervened as plaintiff against borough and others for declaration that defendants were illegally discriminating against nonresidents with respect to municipally owned beach facilities. The Superior Court, Chancery Division, Lane, J.S.C., held that, inter alia, the statute creating...</w:t>
            </w:r>
          </w:p>
          <w:bookmarkEnd w:id="64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Action was brought by Public Advocate in which the Attorney General intervened as plaintiff against borough and others for declaration that defendants were illegally discriminating against nonresidents with respect to municipally owned beach facilities. The Superior Court, Chancery Division, Lane, J.S.C., held that, inter alia, the statute creating the Public Advocate is not unconstitutional and that municipal beach club abutting trust-owned lands to which public had access could not limit its membership to municipal residents only and the facilities of the municipal beach clubs must be open to entire public on equal terms.</w:t>
            </w:r>
          </w:p>
          <w:p>
            <w:pPr>
              <w:spacing w:before="0" w:after="0" w:line="225" w:lineRule="atLeast"/>
            </w:pPr>
            <w:r>
              <w:rPr>
                <w:rFonts w:ascii="Arial" w:hAnsi="Arial"/>
                <w:color w:val="000000"/>
                <w:sz w:val="20"/>
              </w:rPr>
              <w:t>Judgment entered for plaintiff.</w:t>
            </w:r>
          </w:p>
          <w:p>
            <w:pPr>
              <w:spacing w:before="0" w:after="0" w:line="225" w:lineRule="atLeast"/>
            </w:pPr>
            <w:bookmarkStart w:id="644" w:name="co_document_metaInfo_I321eca50343511d98"/>
            <w:bookmarkEnd w:id="644"/>
            <w:bookmarkStart w:id="645" w:name="co_documentContentCacheKey37"/>
            <w:bookmarkEnd w:id="645"/>
          </w:p>
          <w:bookmarkStart w:id="646" w:name="co_snippet_47_1"/>
          <w:p>
            <w:pPr>
              <w:spacing w:before="100" w:after="0" w:line="225" w:lineRule="atLeast"/>
            </w:pPr>
            <w:hyperlink r:id="r249">
              <w:bookmarkStart w:id="647" w:name="cobalt_result_case_snippet_47_1"/>
              <w:r>
                <w:rPr>
                  <w:rFonts w:ascii="Arial" w:hAnsi="Arial"/>
                  <w:color w:val="000000"/>
                  <w:sz w:val="20"/>
                </w:rPr>
                <w:t xml:space="preserve">...of the beach and adjacent areas is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 Is the Deal Casino, which was financed by local taxation,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(e) Is the Phillips Avenue Pavilion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If yes, is the difference in fees charged residents and...</w:t>
              </w:r>
              <w:bookmarkEnd w:id="647"/>
            </w:hyperlink>
          </w:p>
          <w:bookmarkEnd w:id="646"/>
          <w:bookmarkStart w:id="648" w:name="co_snippet_47_2"/>
          <w:p>
            <w:pPr>
              <w:spacing w:before="100" w:after="0" w:line="225" w:lineRule="atLeast"/>
            </w:pPr>
            <w:hyperlink r:id="r250">
              <w:bookmarkStart w:id="649" w:name="cobalt_result_case_snippet_47_2"/>
              <w:r>
                <w:rPr>
                  <w:rFonts w:ascii="Arial" w:hAnsi="Arial"/>
                  <w:color w:val="000000"/>
                  <w:sz w:val="20"/>
                </w:rPr>
                <w:t xml:space="preserve">...held in trust for them by the State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(2) the public at large is entitled to access...</w:t>
              </w:r>
              <w:bookmarkEnd w:id="649"/>
            </w:hyperlink>
          </w:p>
          <w:bookmarkEnd w:id="648"/>
          <w:bookmarkStart w:id="650" w:name="co_snippet_47_3"/>
          <w:p>
            <w:pPr>
              <w:spacing w:before="100" w:after="0" w:line="225" w:lineRule="atLeast"/>
            </w:pPr>
            <w:hyperlink r:id="r251">
              <w:bookmarkStart w:id="651" w:name="cobalt_result_case_snippet_47_3"/>
              <w:r>
                <w:rPr>
                  <w:rFonts w:ascii="Arial" w:hAnsi="Arial"/>
                  <w:color w:val="000000"/>
                  <w:sz w:val="20"/>
                </w:rPr>
                <w:t xml:space="preserve">...referred to (at 303, 294 A.2d 47) as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the land as trust lands. The court (at 308...</w:t>
              </w:r>
              <w:bookmarkEnd w:id="651"/>
            </w:hyperlink>
          </w:p>
          <w:bookmarkEnd w:id="650"/>
        </w:tc>
      </w:tr>
      <w:bookmarkEnd w:id="639"/>
      <w:bookmarkStart w:id="652" w:name="cobalt_search_results_case4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52">
              <w:bookmarkStart w:id="653" w:name="co_search_case_citatorFlagImage_48"/>
              <w:r>
                <w:rPr>
                  <w:rFonts w:ascii="Arial" w:hAnsi="Arial"/>
                  <w:color w:val="000000"/>
                  <w:sz w:val="24"/>
                </w:rPr>
                <w:drawing>
                  <wp:inline>
                    <wp:extent cx="130642" cy="130642"/>
                    <wp:docPr id="45" name="Picture 3"/>
                    <a:graphic>
                      <a:graphicData uri="http://schemas.openxmlformats.org/drawingml/2006/picture">
                        <p:pic>
                          <p:nvPicPr>
                            <p:cNvPr id="46" name="Picture 3"/>
                            <p:cNvPicPr/>
                          </p:nvPicPr>
                          <p:blipFill>
                            <a:blip r:embed="r424"/>
                            <a:srcRect/>
                            <a:stretch>
                              <a:fillRect/>
                            </a:stretch>
                          </p:blipFill>
                          <p:spPr>
                            <a:xfrm>
                              <a:off x="0" y="0"/>
                              <a:ext cx="130642" cy="130642"/>
                            </a:xfrm>
                            <a:prstGeom prst="rect"/>
                          </p:spPr>
                        </p:pic>
                      </a:graphicData>
                    </a:graphic>
                  </wp:inline>
                </w:drawing>
              </w:r>
              <w:bookmarkEnd w:id="65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48.</w:t>
            </w:r>
            <w:r>
              <w:rPr>
                <w:rFonts w:ascii="Arial" w:hAnsi="Arial"/>
                <w:b/>
                <w:color w:val="000000"/>
                <w:sz w:val="24"/>
              </w:rPr>
              <w:t xml:space="preserve"> </w:t>
            </w:r>
            <w:hyperlink r:id="r253">
              <w:bookmarkStart w:id="654" w:name="cobalt_result_case_title48"/>
              <w:r>
                <w:rPr>
                  <w:rFonts w:ascii="Arial" w:hAnsi="Arial"/>
                  <w:b/>
                  <w:color w:val="000000"/>
                  <w:sz w:val="24"/>
                </w:rPr>
                <w:t xml:space="preserve">Sea Watch, Inc. v. Borough of Manasquan </w:t>
              </w:r>
              <w:bookmarkEnd w:id="654"/>
            </w:hyperlink>
          </w:p>
          <w:bookmarkStart w:id="655" w:name="co_searchResults_citation_48"/>
          <w:p>
            <w:pPr>
              <w:spacing w:before="0" w:after="0" w:line="220" w:lineRule="atLeast"/>
            </w:pPr>
            <w:r>
              <w:rPr>
                <w:rFonts w:ascii="Arial" w:hAnsi="Arial"/>
                <w:color w:val="696969"/>
                <w:sz w:val="18"/>
              </w:rPr>
              <w:t>Superior Court of New Jersey, Law Division, Monmouth County.</w:t>
            </w:r>
            <w:r>
              <w:rPr>
                <w:rFonts w:ascii="Arial" w:hAnsi="Arial"/>
                <w:color w:val="696969"/>
                <w:sz w:val="18"/>
              </w:rPr>
              <w:t xml:space="preserve"> </w:t>
            </w:r>
            <w:r>
              <w:rPr>
                <w:rFonts w:ascii="Arial" w:hAnsi="Arial"/>
                <w:color w:val="696969"/>
                <w:sz w:val="18"/>
              </w:rPr>
              <w:t>November 06, 1980</w:t>
            </w:r>
            <w:r>
              <w:rPr>
                <w:rFonts w:ascii="Arial" w:hAnsi="Arial"/>
                <w:color w:val="696969"/>
                <w:sz w:val="18"/>
              </w:rPr>
              <w:t xml:space="preserve"> </w:t>
            </w:r>
            <w:r>
              <w:rPr>
                <w:rFonts w:ascii="Arial" w:hAnsi="Arial"/>
                <w:color w:val="696969"/>
                <w:sz w:val="18"/>
              </w:rPr>
              <w:t>177 N.J.Super. 199</w:t>
            </w:r>
            <w:r>
              <w:rPr>
                <w:rFonts w:ascii="Arial" w:hAnsi="Arial"/>
                <w:color w:val="696969"/>
                <w:sz w:val="18"/>
              </w:rPr>
              <w:t xml:space="preserve"> </w:t>
            </w:r>
            <w:r>
              <w:rPr>
                <w:rFonts w:ascii="Arial" w:hAnsi="Arial"/>
                <w:color w:val="696969"/>
                <w:sz w:val="18"/>
              </w:rPr>
              <w:t>425 A.2d 1098</w:t>
            </w:r>
          </w:p>
          <w:bookmarkEnd w:id="655"/>
          <w:bookmarkStart w:id="656" w:name="co_searchResults_summary_4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Plaintiff filed action in lieu of prerogative writs attacking validity of provisions of ordinance prohibiting persons clad in bathing attire from using public walkway along municipal beach unless they registered and paid for municipal beach badge. The Superior Court, Law Division, Monmouth County, Shebell, A. J. S. C., held that ordinance...</w:t>
            </w:r>
          </w:p>
          <w:bookmarkEnd w:id="65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Plaintiff filed action in lieu of prerogative writs attacking validity of provisions of ordinance prohibiting persons clad in bathing attire from using public walkway along municipal beach unless they registered and paid for municipal beach badge. The Superior Court, Law Division, Monmouth County, Shebell, A. J. S. C., held that ordinance constituted unreasonable interference with right of public to use walkway and was void and unenforceable.</w:t>
            </w:r>
          </w:p>
          <w:p>
            <w:pPr>
              <w:spacing w:before="0" w:after="0" w:line="225" w:lineRule="atLeast"/>
            </w:pPr>
            <w:r>
              <w:rPr>
                <w:rFonts w:ascii="Arial" w:hAnsi="Arial"/>
                <w:color w:val="000000"/>
                <w:sz w:val="20"/>
              </w:rPr>
              <w:t>Order accordingly.</w:t>
            </w:r>
          </w:p>
          <w:p>
            <w:pPr>
              <w:spacing w:before="0" w:after="0" w:line="225" w:lineRule="atLeast"/>
            </w:pPr>
            <w:bookmarkStart w:id="657" w:name="co_document_metaInfo_I0132bf97346311d98"/>
            <w:bookmarkEnd w:id="657"/>
            <w:bookmarkStart w:id="658" w:name="co_documentContentCacheKey38"/>
            <w:bookmarkEnd w:id="658"/>
          </w:p>
          <w:bookmarkStart w:id="659" w:name="co_snippet_48_1"/>
          <w:p>
            <w:pPr>
              <w:spacing w:before="100" w:after="0" w:line="225" w:lineRule="atLeast"/>
            </w:pPr>
            <w:hyperlink r:id="r254">
              <w:bookmarkStart w:id="660" w:name="cobalt_result_case_snippet_48_1"/>
              <w:r>
                <w:rPr>
                  <w:rFonts w:ascii="Arial" w:hAnsi="Arial"/>
                  <w:color w:val="000000"/>
                  <w:sz w:val="20"/>
                </w:rPr>
                <w:t xml:space="preserve">...is rendered relatively unimportant by reason of the well established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Neptune City v. Avon-by-the-Sea, 61 N.J. 296...</w:t>
              </w:r>
              <w:bookmarkEnd w:id="660"/>
            </w:hyperlink>
          </w:p>
          <w:bookmarkEnd w:id="659"/>
          <w:bookmarkStart w:id="661" w:name="co_snippet_48_2"/>
          <w:p>
            <w:pPr>
              <w:spacing w:before="100" w:after="0" w:line="225" w:lineRule="atLeast"/>
            </w:pPr>
            <w:hyperlink r:id="r255">
              <w:bookmarkStart w:id="662" w:name="cobalt_result_case_snippet_48_2"/>
              <w:r>
                <w:rPr>
                  <w:rFonts w:ascii="Arial" w:hAnsi="Arial"/>
                  <w:color w:val="000000"/>
                  <w:sz w:val="20"/>
                </w:rPr>
                <w:t xml:space="preserve">...meant that, in New Jersey, a proper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requires that the municipally owned upland sand area adjacent to...</w:t>
              </w:r>
              <w:bookmarkEnd w:id="662"/>
            </w:hyperlink>
          </w:p>
          <w:bookmarkEnd w:id="661"/>
          <w:bookmarkStart w:id="663" w:name="co_snippet_48_3"/>
          <w:p>
            <w:pPr>
              <w:spacing w:before="100" w:after="0" w:line="225" w:lineRule="atLeast"/>
            </w:pPr>
            <w:hyperlink r:id="r256">
              <w:bookmarkStart w:id="664" w:name="cobalt_result_case_snippet_48_3"/>
              <w:r>
                <w:rPr>
                  <w:rFonts w:ascii="Arial" w:hAnsi="Arial"/>
                  <w:color w:val="000000"/>
                  <w:sz w:val="20"/>
                </w:rPr>
                <w:t xml:space="preserve">...macadam walkway was for general public and recreational purposes.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also dictates the same general purposes for such a facility...</w:t>
              </w:r>
              <w:bookmarkEnd w:id="664"/>
            </w:hyperlink>
          </w:p>
          <w:bookmarkEnd w:id="663"/>
        </w:tc>
      </w:tr>
      <w:bookmarkEnd w:id="652"/>
      <w:bookmarkStart w:id="665" w:name="cobalt_search_results_case4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49.</w:t>
            </w:r>
            <w:r>
              <w:rPr>
                <w:rFonts w:ascii="Arial" w:hAnsi="Arial"/>
                <w:b/>
                <w:color w:val="000000"/>
                <w:sz w:val="24"/>
              </w:rPr>
              <w:t xml:space="preserve"> </w:t>
            </w:r>
            <w:hyperlink r:id="r257">
              <w:bookmarkStart w:id="666" w:name="cobalt_result_case_title49"/>
              <w:r>
                <w:rPr>
                  <w:rFonts w:ascii="Arial" w:hAnsi="Arial"/>
                  <w:b/>
                  <w:color w:val="000000"/>
                  <w:sz w:val="24"/>
                </w:rPr>
                <w:t xml:space="preserve">State v. Walsh </w:t>
              </w:r>
              <w:bookmarkEnd w:id="666"/>
            </w:hyperlink>
          </w:p>
          <w:bookmarkStart w:id="667" w:name="co_searchResults_citation_49"/>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March 28, 2017</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2017 WL 1151080</w:t>
            </w:r>
          </w:p>
          <w:bookmarkEnd w:id="667"/>
          <w:bookmarkStart w:id="668" w:name="co_searchResults_summary_4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Defendant Kevin Walsh appeals from orders entered by the Law Division following a trial de novo on a charge of violating a municipal parking ordinance. The ordinance required anyone who parked in a municipal lot to purchase a parking ticket and place the ticket on the driver's side of the dashboard. The Law Division found that defendant had not...</w:t>
            </w:r>
          </w:p>
          <w:bookmarkEnd w:id="668"/>
          <w:bookmarkStart w:id="669" w:name="co_snippet_49_1"/>
          <w:p>
            <w:pPr>
              <w:spacing w:before="100" w:after="0" w:line="225" w:lineRule="atLeast"/>
            </w:pPr>
            <w:hyperlink r:id="r258">
              <w:bookmarkStart w:id="670" w:name="cobalt_result_case_snippet_49_1"/>
              <w:r>
                <w:rPr>
                  <w:rFonts w:ascii="Arial" w:hAnsi="Arial"/>
                  <w:color w:val="000000"/>
                  <w:sz w:val="20"/>
                </w:rPr>
                <w:t xml:space="preserve">...Rights Act, N.J.S.A. 10:6–1 to –2,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On June 2, 2015, the Law Division issued an order...</w:t>
              </w:r>
              <w:bookmarkEnd w:id="670"/>
            </w:hyperlink>
          </w:p>
          <w:bookmarkEnd w:id="669"/>
          <w:bookmarkStart w:id="671" w:name="co_snippet_49_2"/>
          <w:p>
            <w:pPr>
              <w:spacing w:before="100" w:after="0" w:line="225" w:lineRule="atLeast"/>
            </w:pPr>
            <w:hyperlink r:id="r259">
              <w:bookmarkStart w:id="672" w:name="cobalt_result_case_snippet_49_2"/>
              <w:r>
                <w:rPr>
                  <w:rFonts w:ascii="Arial" w:hAnsi="Arial"/>
                  <w:color w:val="000000"/>
                  <w:sz w:val="20"/>
                </w:rPr>
                <w:t xml:space="preserve">...request for relief under the Civil Rights Act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Finally, the court found that the municipal court judge did...</w:t>
              </w:r>
              <w:bookmarkEnd w:id="672"/>
            </w:hyperlink>
          </w:p>
          <w:bookmarkEnd w:id="671"/>
          <w:bookmarkStart w:id="673" w:name="co_snippet_49_3"/>
          <w:p>
            <w:pPr>
              <w:spacing w:before="100" w:after="0" w:line="225" w:lineRule="atLeast"/>
            </w:pPr>
            <w:hyperlink r:id="r260">
              <w:bookmarkStart w:id="674" w:name="cobalt_result_case_snippet_49_3"/>
              <w:r>
                <w:rPr>
                  <w:rFonts w:ascii="Arial" w:hAnsi="Arial"/>
                  <w:color w:val="000000"/>
                  <w:sz w:val="20"/>
                </w:rPr>
                <w:t xml:space="preserve">...ordinance render the ordinance unconstitutional; (5) the ordinance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(6) the ordinance violates the New Jersey Civil Rights Act...</w:t>
              </w:r>
              <w:bookmarkEnd w:id="674"/>
            </w:hyperlink>
          </w:p>
          <w:bookmarkEnd w:id="673"/>
        </w:tc>
      </w:tr>
      <w:bookmarkEnd w:id="665"/>
      <w:bookmarkStart w:id="675" w:name="cobalt_search_results_case5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50.</w:t>
            </w:r>
            <w:r>
              <w:rPr>
                <w:rFonts w:ascii="Arial" w:hAnsi="Arial"/>
                <w:b/>
                <w:color w:val="000000"/>
                <w:sz w:val="24"/>
              </w:rPr>
              <w:t xml:space="preserve"> </w:t>
            </w:r>
            <w:hyperlink r:id="r261">
              <w:bookmarkStart w:id="676" w:name="cobalt_result_case_title50"/>
              <w:r>
                <w:rPr>
                  <w:rFonts w:ascii="Arial" w:hAnsi="Arial"/>
                  <w:b/>
                  <w:color w:val="000000"/>
                  <w:sz w:val="24"/>
                </w:rPr>
                <w:t xml:space="preserve">Jersey City v. State Dept. of Environmental Protection </w:t>
              </w:r>
              <w:bookmarkEnd w:id="676"/>
            </w:hyperlink>
          </w:p>
          <w:bookmarkStart w:id="677" w:name="co_searchResults_citation_50"/>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April 25, 1988</w:t>
            </w:r>
            <w:r>
              <w:rPr>
                <w:rFonts w:ascii="Arial" w:hAnsi="Arial"/>
                <w:color w:val="696969"/>
                <w:sz w:val="18"/>
              </w:rPr>
              <w:t xml:space="preserve"> </w:t>
            </w:r>
            <w:r>
              <w:rPr>
                <w:rFonts w:ascii="Arial" w:hAnsi="Arial"/>
                <w:color w:val="696969"/>
                <w:sz w:val="18"/>
              </w:rPr>
              <w:t>227 N.J.Super. 5</w:t>
            </w:r>
            <w:r>
              <w:rPr>
                <w:rFonts w:ascii="Arial" w:hAnsi="Arial"/>
                <w:color w:val="696969"/>
                <w:sz w:val="18"/>
              </w:rPr>
              <w:t xml:space="preserve"> </w:t>
            </w:r>
            <w:r>
              <w:rPr>
                <w:rFonts w:ascii="Arial" w:hAnsi="Arial"/>
                <w:color w:val="696969"/>
                <w:sz w:val="18"/>
              </w:rPr>
              <w:t>545 A.2d 774</w:t>
            </w:r>
          </w:p>
          <w:bookmarkEnd w:id="677"/>
          <w:bookmarkStart w:id="678" w:name="co_searchResults_summary_5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Citizens and city planning board brought suit challenging Department of Environmental Protection's lease of portion of state park to nonprofit development corporation which it turn subleased area for development of public marina by private developer. The Superior Court, Appellate Division, King, P.J.A.D., held that: (1) leasing of...</w:t>
            </w:r>
          </w:p>
          <w:bookmarkEnd w:id="67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Citizens and city planning board brought suit challenging Department of Environmental Protection's lease of portion of state park to nonprofit development corporation which it turn subleased area for development of public marina by private developer. The Superior Court, Appellate Division, King, P.J.A.D., held that: (1) leasing of park area was final agency action ripe for appellate review; (2) city planning board lacked standing to challenge Department's actions; (3) Department did not exceed its authority in executing lease; (4) creation of public marina was acceptable implementation of express recreational pursuit of boating; (5) Department's execution of lease was not an unlawful delegation of power; (6) contract for development of marina was not subject to State's public bidding law; (7) Department's execution of lease did not violate </w:t>
            </w:r>
            <w:bookmarkStart w:id="679" w:name="co_term_361"/>
            <w:r>
              <w:rPr>
                <w:rFonts w:ascii="Arial" w:hAnsi="Arial"/>
                <w:color w:val="000000"/>
                <w:sz w:val="20"/>
              </w:rPr>
              <w:t>public</w:t>
            </w:r>
            <w:bookmarkEnd w:id="679"/>
            <w:r>
              <w:rPr>
                <w:rFonts w:ascii="Arial" w:hAnsi="Arial"/>
                <w:color w:val="000000"/>
                <w:sz w:val="20"/>
              </w:rPr>
              <w:t xml:space="preserve"> </w:t>
            </w:r>
            <w:bookmarkStart w:id="680" w:name="co_term_362"/>
            <w:r>
              <w:rPr>
                <w:rFonts w:ascii="Arial" w:hAnsi="Arial"/>
                <w:color w:val="000000"/>
                <w:sz w:val="20"/>
              </w:rPr>
              <w:t>trust</w:t>
            </w:r>
            <w:bookmarkEnd w:id="680"/>
            <w:r>
              <w:rPr>
                <w:rFonts w:ascii="Arial" w:hAnsi="Arial"/>
                <w:color w:val="000000"/>
                <w:sz w:val="20"/>
              </w:rPr>
              <w:t xml:space="preserve"> </w:t>
            </w:r>
            <w:bookmarkStart w:id="681" w:name="co_term_363"/>
            <w:r>
              <w:rPr>
                <w:rFonts w:ascii="Arial" w:hAnsi="Arial"/>
                <w:color w:val="000000"/>
                <w:sz w:val="20"/>
              </w:rPr>
              <w:t>doctrine</w:t>
            </w:r>
            <w:bookmarkEnd w:id="681"/>
            <w:r>
              <w:rPr>
                <w:rFonts w:ascii="Arial" w:hAnsi="Arial"/>
                <w:color w:val="000000"/>
                <w:sz w:val="20"/>
              </w:rPr>
              <w:t>; (8) unsubsidized market mechanism price determination for berthing services at proposed marina did not imply invidious discrimination; (9) lease did not violate donation clause of State Constitution; and (10) Open Public Meeting Act claim was untimely.</w:t>
            </w:r>
          </w:p>
          <w:p>
            <w:pPr>
              <w:spacing w:before="0" w:after="0" w:line="225" w:lineRule="atLeast"/>
            </w:pPr>
            <w:r>
              <w:rPr>
                <w:rFonts w:ascii="Arial" w:hAnsi="Arial"/>
                <w:color w:val="000000"/>
                <w:sz w:val="20"/>
              </w:rPr>
              <w:t>Affirmed; appeal of city planning board dismissed.</w:t>
            </w:r>
          </w:p>
          <w:p>
            <w:pPr>
              <w:spacing w:before="0" w:after="0" w:line="225" w:lineRule="atLeast"/>
            </w:pPr>
            <w:bookmarkStart w:id="682" w:name="co_document_metaInfo_I6e34565334bc11d9a"/>
            <w:bookmarkEnd w:id="682"/>
            <w:bookmarkStart w:id="683" w:name="co_documentContentCacheKey39"/>
            <w:bookmarkEnd w:id="683"/>
          </w:p>
          <w:bookmarkStart w:id="684" w:name="co_snippet_50_1"/>
          <w:p>
            <w:pPr>
              <w:spacing w:before="100" w:after="0" w:line="225" w:lineRule="atLeast"/>
            </w:pPr>
            <w:hyperlink r:id="r262">
              <w:bookmarkStart w:id="685" w:name="cobalt_result_case_snippet_50_1"/>
              <w:r>
                <w:rPr>
                  <w:rFonts w:ascii="Arial" w:hAnsi="Arial"/>
                  <w:color w:val="000000"/>
                  <w:sz w:val="20"/>
                </w:rPr>
                <w:t xml:space="preserve">...bidding law; (7) Department's execution of lease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(8) unsubsidized market mechanism price determination for berthing services at...</w:t>
              </w:r>
              <w:bookmarkEnd w:id="685"/>
            </w:hyperlink>
          </w:p>
          <w:bookmarkEnd w:id="684"/>
          <w:bookmarkStart w:id="686" w:name="co_snippet_50_2"/>
          <w:p>
            <w:pPr>
              <w:spacing w:before="100" w:after="0" w:line="225" w:lineRule="atLeast"/>
            </w:pPr>
            <w:hyperlink r:id="r263">
              <w:bookmarkStart w:id="687" w:name="cobalt_result_case_snippet_50_2"/>
              <w:r>
                <w:rPr>
                  <w:rFonts w:ascii="Arial" w:hAnsi="Arial"/>
                  <w:color w:val="000000"/>
                  <w:sz w:val="20"/>
                </w:rPr>
                <w:t xml:space="preserve">...sublease by development corporation to private corporation,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public nature of marina, portions of which would be open...</w:t>
              </w:r>
              <w:bookmarkEnd w:id="687"/>
            </w:hyperlink>
          </w:p>
          <w:bookmarkEnd w:id="686"/>
          <w:bookmarkStart w:id="688" w:name="co_snippet_50_3"/>
          <w:p>
            <w:pPr>
              <w:spacing w:before="100" w:after="0" w:line="225" w:lineRule="atLeast"/>
            </w:pPr>
            <w:hyperlink r:id="r264">
              <w:bookmarkStart w:id="689" w:name="cobalt_result_case_snippet_50_3"/>
              <w:r>
                <w:rPr>
                  <w:rFonts w:ascii="Arial" w:hAnsi="Arial"/>
                  <w:color w:val="000000"/>
                  <w:sz w:val="20"/>
                </w:rPr>
                <w:t xml:space="preserve">...1983, the Master Plan of Liberty State Park, and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This case presents the issue of the power of the...</w:t>
              </w:r>
              <w:bookmarkEnd w:id="689"/>
            </w:hyperlink>
          </w:p>
          <w:bookmarkEnd w:id="688"/>
        </w:tc>
      </w:tr>
      <w:bookmarkEnd w:id="675"/>
      <w:bookmarkStart w:id="690" w:name="cobalt_search_results_case5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51.</w:t>
            </w:r>
            <w:r>
              <w:rPr>
                <w:rFonts w:ascii="Arial" w:hAnsi="Arial"/>
                <w:b/>
                <w:color w:val="000000"/>
                <w:sz w:val="24"/>
              </w:rPr>
              <w:t xml:space="preserve"> </w:t>
            </w:r>
            <w:hyperlink r:id="r265">
              <w:bookmarkStart w:id="691" w:name="cobalt_result_case_title51"/>
              <w:r>
                <w:rPr>
                  <w:rFonts w:ascii="Arial" w:hAnsi="Arial"/>
                  <w:b/>
                  <w:color w:val="000000"/>
                  <w:sz w:val="24"/>
                </w:rPr>
                <w:t xml:space="preserve">Township of Long Beach v. Tomasi </w:t>
              </w:r>
              <w:bookmarkEnd w:id="691"/>
            </w:hyperlink>
          </w:p>
          <w:bookmarkStart w:id="692" w:name="co_searchResults_citation_51"/>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December 20, 2018</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2018 WL 6683927</w:t>
            </w:r>
          </w:p>
          <w:bookmarkEnd w:id="692"/>
          <w:bookmarkStart w:id="693" w:name="co_searchResults_summary_5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In connection with a federally-funded project to protect sections of the New Jersey shoreline, the Township of Long Beach (Township) condemned a ten-foot-wide strip of land along defendants' properties to provide pedestrian public access to the beach and Atlantic Ocean. Defendants appeal from September 29, 2017 orders granting judgment to the...</w:t>
            </w:r>
          </w:p>
          <w:bookmarkEnd w:id="693"/>
          <w:bookmarkStart w:id="694" w:name="co_snippet_51_1"/>
          <w:p>
            <w:pPr>
              <w:spacing w:before="100" w:after="0" w:line="225" w:lineRule="atLeast"/>
            </w:pPr>
            <w:hyperlink r:id="r266">
              <w:bookmarkStart w:id="695" w:name="cobalt_result_case_snippet_51_1"/>
              <w:r>
                <w:rPr>
                  <w:rFonts w:ascii="Arial" w:hAnsi="Arial"/>
                  <w:color w:val="000000"/>
                  <w:sz w:val="20"/>
                </w:rPr>
                <w:t xml:space="preserve">...that the Township could not condemn the easements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because there already was reasonable beach access. In their second...</w:t>
              </w:r>
              <w:bookmarkEnd w:id="695"/>
            </w:hyperlink>
          </w:p>
          <w:bookmarkEnd w:id="694"/>
          <w:bookmarkStart w:id="696" w:name="co_snippet_51_2"/>
          <w:p>
            <w:pPr>
              <w:spacing w:before="100" w:after="0" w:line="225" w:lineRule="atLeast"/>
            </w:pPr>
            <w:hyperlink r:id="r267">
              <w:bookmarkStart w:id="697" w:name="cobalt_result_case_snippet_51_2"/>
              <w:r>
                <w:rPr>
                  <w:rFonts w:ascii="Arial" w:hAnsi="Arial"/>
                  <w:color w:val="000000"/>
                  <w:sz w:val="20"/>
                </w:rPr>
                <w:t xml:space="preserve">...to the Township's authority to act in compliance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Thus, although here the Township was not acting solely for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purposes, its actions in seeking beach protection were not inconsistent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Affirmed. The stay of the construction activities on the easements...</w:t>
              </w:r>
              <w:bookmarkEnd w:id="697"/>
            </w:hyperlink>
          </w:p>
          <w:bookmarkEnd w:id="696"/>
        </w:tc>
      </w:tr>
      <w:bookmarkEnd w:id="690"/>
      <w:bookmarkStart w:id="698" w:name="cobalt_search_results_case5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52.</w:t>
            </w:r>
            <w:r>
              <w:rPr>
                <w:rFonts w:ascii="Arial" w:hAnsi="Arial"/>
                <w:b/>
                <w:color w:val="000000"/>
                <w:sz w:val="24"/>
              </w:rPr>
              <w:t xml:space="preserve"> </w:t>
            </w:r>
            <w:hyperlink r:id="r268">
              <w:bookmarkStart w:id="699" w:name="cobalt_result_case_title52"/>
              <w:r>
                <w:rPr>
                  <w:rFonts w:ascii="Arial" w:hAnsi="Arial"/>
                  <w:b/>
                  <w:color w:val="000000"/>
                  <w:sz w:val="24"/>
                </w:rPr>
                <w:t xml:space="preserve">Sea Watch, Inc. v. Borough of Manasquan </w:t>
              </w:r>
              <w:bookmarkEnd w:id="699"/>
            </w:hyperlink>
          </w:p>
          <w:bookmarkStart w:id="700" w:name="co_searchResults_citation_52"/>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July 30, 1982</w:t>
            </w:r>
            <w:r>
              <w:rPr>
                <w:rFonts w:ascii="Arial" w:hAnsi="Arial"/>
                <w:color w:val="696969"/>
                <w:sz w:val="18"/>
              </w:rPr>
              <w:t xml:space="preserve"> </w:t>
            </w:r>
            <w:r>
              <w:rPr>
                <w:rFonts w:ascii="Arial" w:hAnsi="Arial"/>
                <w:color w:val="696969"/>
                <w:sz w:val="18"/>
              </w:rPr>
              <w:t>186 N.J.Super. 25</w:t>
            </w:r>
            <w:r>
              <w:rPr>
                <w:rFonts w:ascii="Arial" w:hAnsi="Arial"/>
                <w:color w:val="696969"/>
                <w:sz w:val="18"/>
              </w:rPr>
              <w:t xml:space="preserve"> </w:t>
            </w:r>
            <w:r>
              <w:rPr>
                <w:rFonts w:ascii="Arial" w:hAnsi="Arial"/>
                <w:color w:val="696969"/>
                <w:sz w:val="18"/>
              </w:rPr>
              <w:t>451 A.2d 192</w:t>
            </w:r>
          </w:p>
          <w:bookmarkEnd w:id="700"/>
          <w:bookmarkStart w:id="701" w:name="co_searchResults_summary_5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Owner of beach adjacent to municipal beach challenged borough's ordinance which prohibited persons clad in bathing attire from using walkway along municipal beach unless they registered and paid for municipal beach badge. The Superior Court, Law Division, Monmouth County, 177 N.J.Super. 199, 425 A.2d 1098, sustained challenge, and borough...</w:t>
            </w:r>
          </w:p>
          <w:bookmarkEnd w:id="70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Owner of beach adjacent to municipal beach challenged borough's ordinance which prohibited persons clad in bathing attire from using walkway along municipal beach unless they registered and paid for municipal beach badge. The Superior Court, Law Division, Monmouth County, </w:t>
            </w:r>
            <w:hyperlink r:id="r269">
              <w:bookmarkStart w:id="702" w:name="co_link_I0030430da4ff11eabea3f0dc9fb695"/>
              <w:r>
                <w:rPr>
                  <w:rFonts w:ascii="Arial" w:hAnsi="Arial"/>
                  <w:color w:val="000000"/>
                  <w:sz w:val="20"/>
                </w:rPr>
                <w:t>177 N.J.Super. 199, 425 A.2d 1098,</w:t>
              </w:r>
              <w:bookmarkEnd w:id="702"/>
            </w:hyperlink>
            <w:r>
              <w:rPr>
                <w:rFonts w:ascii="Arial" w:hAnsi="Arial"/>
                <w:color w:val="000000"/>
                <w:sz w:val="20"/>
              </w:rPr>
              <w:t xml:space="preserve"> sustained challenge, and borough appealed. The Superior Court, Appellate Division, Fritz, P. J. A. D., held that: (1) municipality was not deprived of its statutory right to charge reasonable fee in connection with use of municipally owned beachfront property because it had chosen to build walkway on portion of beach; (2) since ordinance was not arbitrary, existence of allegedly “more reasonable” ordinance was irrelevant; (3) question whether deed or deeds of dedication restricted use of fences was irrelevant since it was enough if municipal government chose as matter of policy, convenience or necessity not to use fences; and (4) there was no evidence of any “bad faith” by municipality in enactment of ordinance.</w:t>
            </w:r>
          </w:p>
          <w:p>
            <w:pPr>
              <w:spacing w:before="0" w:after="0" w:line="225" w:lineRule="atLeast"/>
            </w:pPr>
            <w:r>
              <w:rPr>
                <w:rFonts w:ascii="Arial" w:hAnsi="Arial"/>
                <w:color w:val="000000"/>
                <w:sz w:val="20"/>
              </w:rPr>
              <w:t>Judgment reversed, ordinance reinstated, and matter returned.</w:t>
            </w:r>
          </w:p>
          <w:p>
            <w:pPr>
              <w:spacing w:before="0" w:after="0" w:line="225" w:lineRule="atLeast"/>
            </w:pPr>
            <w:bookmarkStart w:id="703" w:name="co_document_metaInfo_I0b53248c347011d9a"/>
            <w:bookmarkEnd w:id="703"/>
            <w:bookmarkStart w:id="704" w:name="co_documentContentCacheKey40"/>
            <w:bookmarkEnd w:id="704"/>
          </w:p>
          <w:bookmarkStart w:id="705" w:name="co_snippet_52_1"/>
          <w:p>
            <w:pPr>
              <w:spacing w:before="100" w:after="0" w:line="225" w:lineRule="atLeast"/>
            </w:pPr>
            <w:hyperlink r:id="r270">
              <w:bookmarkStart w:id="706" w:name="cobalt_result_case_snippet_52_1"/>
              <w:r>
                <w:rPr>
                  <w:rFonts w:ascii="Arial" w:hAnsi="Arial"/>
                  <w:color w:val="000000"/>
                  <w:sz w:val="20"/>
                </w:rPr>
                <w:t xml:space="preserve">...by reference to and whole reliance on “the well established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177 N.J.Super. at 201 , 425 A. 2d 1098 He did...</w:t>
              </w:r>
              <w:bookmarkEnd w:id="706"/>
            </w:hyperlink>
          </w:p>
          <w:bookmarkEnd w:id="705"/>
          <w:bookmarkStart w:id="707" w:name="co_snippet_52_2"/>
          <w:p>
            <w:pPr>
              <w:spacing w:before="100" w:after="0" w:line="225" w:lineRule="atLeast"/>
            </w:pPr>
            <w:hyperlink r:id="r271">
              <w:bookmarkStart w:id="708" w:name="cobalt_result_case_snippet_52_2"/>
              <w:r>
                <w:rPr>
                  <w:rFonts w:ascii="Arial" w:hAnsi="Arial"/>
                  <w:color w:val="000000"/>
                  <w:sz w:val="20"/>
                </w:rPr>
                <w:t xml:space="preserve">...they were raised in the pretrial order, commenting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“rendered relatively unimportant” the “history of the acquisition of the...</w:t>
              </w:r>
              <w:bookmarkEnd w:id="708"/>
            </w:hyperlink>
          </w:p>
          <w:bookmarkEnd w:id="707"/>
          <w:bookmarkStart w:id="709" w:name="co_snippet_52_3"/>
          <w:p>
            <w:pPr>
              <w:spacing w:before="100" w:after="0" w:line="225" w:lineRule="atLeast"/>
            </w:pPr>
            <w:hyperlink r:id="r272">
              <w:bookmarkStart w:id="710" w:name="cobalt_result_case_snippet_52_3"/>
              <w:r>
                <w:rPr>
                  <w:rFonts w:ascii="Arial" w:hAnsi="Arial"/>
                  <w:color w:val="000000"/>
                  <w:sz w:val="20"/>
                </w:rPr>
                <w:t xml:space="preserve">...that the matter has nothing whatsoever to do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simple question involved is whether a municipality is deprived...</w:t>
              </w:r>
              <w:bookmarkEnd w:id="710"/>
            </w:hyperlink>
          </w:p>
          <w:bookmarkEnd w:id="709"/>
        </w:tc>
      </w:tr>
      <w:bookmarkEnd w:id="698"/>
      <w:bookmarkStart w:id="711" w:name="cobalt_search_results_case5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53.</w:t>
            </w:r>
            <w:r>
              <w:rPr>
                <w:rFonts w:ascii="Arial" w:hAnsi="Arial"/>
                <w:b/>
                <w:color w:val="000000"/>
                <w:sz w:val="24"/>
              </w:rPr>
              <w:t xml:space="preserve"> </w:t>
            </w:r>
            <w:hyperlink r:id="r273">
              <w:bookmarkStart w:id="712" w:name="cobalt_result_case_title53"/>
              <w:r>
                <w:rPr>
                  <w:rFonts w:ascii="Arial" w:hAnsi="Arial"/>
                  <w:b/>
                  <w:color w:val="000000"/>
                  <w:sz w:val="24"/>
                </w:rPr>
                <w:t xml:space="preserve">Lusardi v. Curtis Point Property Owners Ass'n </w:t>
              </w:r>
              <w:bookmarkEnd w:id="712"/>
            </w:hyperlink>
          </w:p>
          <w:bookmarkStart w:id="713" w:name="co_searchResults_citation_53"/>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December 19, 1975</w:t>
            </w:r>
            <w:r>
              <w:rPr>
                <w:rFonts w:ascii="Arial" w:hAnsi="Arial"/>
                <w:color w:val="696969"/>
                <w:sz w:val="18"/>
              </w:rPr>
              <w:t xml:space="preserve"> </w:t>
            </w:r>
            <w:r>
              <w:rPr>
                <w:rFonts w:ascii="Arial" w:hAnsi="Arial"/>
                <w:color w:val="696969"/>
                <w:sz w:val="18"/>
              </w:rPr>
              <w:t>138 N.J.Super. 44</w:t>
            </w:r>
            <w:r>
              <w:rPr>
                <w:rFonts w:ascii="Arial" w:hAnsi="Arial"/>
                <w:color w:val="696969"/>
                <w:sz w:val="18"/>
              </w:rPr>
              <w:t xml:space="preserve"> </w:t>
            </w:r>
            <w:r>
              <w:rPr>
                <w:rFonts w:ascii="Arial" w:hAnsi="Arial"/>
                <w:color w:val="696969"/>
                <w:sz w:val="18"/>
              </w:rPr>
              <w:t>350 A.2d 242</w:t>
            </w:r>
          </w:p>
          <w:bookmarkEnd w:id="713"/>
          <w:bookmarkStart w:id="714" w:name="co_searchResults_summary_5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Property owners' association appealed from decree of Superior Court, Chancery Division, finding it in contempt for violation of nine-year-old injunction against use of landowner's beach. The Superior Court, Appellate Division, Fritz, P.J.A.D., held that contempt order, which failed to name persons charged with contempt, was patently deficient; that...</w:t>
            </w:r>
          </w:p>
          <w:bookmarkEnd w:id="71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Property owners' association appealed from decree of Superior Court, Chancery Division, finding it in contempt for violation of nine-year-old injunction against use of landowner's beach. The Superior Court, Appellate Division, Fritz, P.J.A.D., held that contempt order, which failed to name persons charged with contempt, was patently deficient; that trial court's order was deficient as to findings of fact and inadequately detailed as to conclusions of law and statutes involved; and that matter was improperly decided merely on basis of affidavits and pleadings.</w:t>
            </w:r>
          </w:p>
          <w:p>
            <w:pPr>
              <w:spacing w:before="0" w:after="0" w:line="225" w:lineRule="atLeast"/>
            </w:pPr>
            <w:r>
              <w:rPr>
                <w:rFonts w:ascii="Arial" w:hAnsi="Arial"/>
                <w:color w:val="000000"/>
                <w:sz w:val="20"/>
              </w:rPr>
              <w:t>Reversed and remanded.</w:t>
            </w:r>
          </w:p>
          <w:p>
            <w:pPr>
              <w:spacing w:before="0" w:after="0" w:line="225" w:lineRule="atLeast"/>
            </w:pPr>
            <w:bookmarkStart w:id="715" w:name="co_document_metaInfo_I32231013343511d98"/>
            <w:bookmarkEnd w:id="715"/>
            <w:bookmarkStart w:id="716" w:name="co_documentContentCacheKey41"/>
            <w:bookmarkEnd w:id="716"/>
          </w:p>
          <w:bookmarkStart w:id="717" w:name="co_snippet_53_1"/>
          <w:p>
            <w:pPr>
              <w:spacing w:before="100" w:after="0" w:line="225" w:lineRule="atLeast"/>
            </w:pPr>
            <w:hyperlink r:id="r274">
              <w:bookmarkStart w:id="718" w:name="cobalt_result_case_snippet_53_1"/>
              <w:r>
                <w:rPr>
                  <w:rFonts w:ascii="Arial" w:hAnsi="Arial"/>
                  <w:color w:val="000000"/>
                  <w:sz w:val="20"/>
                </w:rPr>
                <w:t xml:space="preserve">...of injunction against use of landowner's beach involved issues of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and of citizens' common-law right of access to ocean...</w:t>
              </w:r>
              <w:bookmarkEnd w:id="718"/>
            </w:hyperlink>
          </w:p>
          <w:bookmarkEnd w:id="717"/>
          <w:bookmarkStart w:id="719" w:name="co_snippet_53_2"/>
          <w:p>
            <w:pPr>
              <w:spacing w:before="100" w:after="0" w:line="225" w:lineRule="atLeast"/>
            </w:pPr>
            <w:hyperlink r:id="r275">
              <w:bookmarkStart w:id="720" w:name="cobalt_result_case_snippet_53_2"/>
              <w:r>
                <w:rPr>
                  <w:rFonts w:ascii="Arial" w:hAnsi="Arial"/>
                  <w:color w:val="000000"/>
                  <w:sz w:val="20"/>
                </w:rPr>
                <w:t xml:space="preserve">...relieved from the injunction, principally on the basis that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pertaining to tidal lands (see Neptune City v. Avon-by...</w:t>
              </w:r>
              <w:bookmarkEnd w:id="720"/>
            </w:hyperlink>
          </w:p>
          <w:bookmarkEnd w:id="719"/>
          <w:bookmarkStart w:id="721" w:name="co_snippet_53_3"/>
          <w:p>
            <w:pPr>
              <w:spacing w:before="100" w:after="0" w:line="225" w:lineRule="atLeast"/>
            </w:pPr>
            <w:hyperlink r:id="r276">
              <w:bookmarkStart w:id="722" w:name="cobalt_result_case_snippet_53_3"/>
              <w:r>
                <w:rPr>
                  <w:rFonts w:ascii="Arial" w:hAnsi="Arial"/>
                  <w:color w:val="000000"/>
                  <w:sz w:val="20"/>
                </w:rPr>
                <w:t xml:space="preserve">...so important as this, involving as it does the emerging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and ‘a common law right of access to the ocean...</w:t>
              </w:r>
              <w:bookmarkEnd w:id="722"/>
            </w:hyperlink>
          </w:p>
          <w:bookmarkEnd w:id="721"/>
        </w:tc>
      </w:tr>
      <w:bookmarkEnd w:id="711"/>
      <w:bookmarkStart w:id="723" w:name="cobalt_search_results_case5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77">
              <w:bookmarkStart w:id="724" w:name="co_search_case_citatorFlagImage_54"/>
              <w:r>
                <w:rPr>
                  <w:rFonts w:ascii="Arial" w:hAnsi="Arial"/>
                  <w:color w:val="000000"/>
                  <w:sz w:val="24"/>
                </w:rPr>
                <w:drawing>
                  <wp:inline>
                    <wp:extent cx="130642" cy="130642"/>
                    <wp:docPr id="47" name="Picture 2"/>
                    <a:graphic>
                      <a:graphicData uri="http://schemas.openxmlformats.org/drawingml/2006/picture">
                        <p:pic>
                          <p:nvPicPr>
                            <p:cNvPr id="48" name="Picture 2"/>
                            <p:cNvPicPr/>
                          </p:nvPicPr>
                          <p:blipFill>
                            <a:blip r:embed="r423"/>
                            <a:srcRect/>
                            <a:stretch>
                              <a:fillRect/>
                            </a:stretch>
                          </p:blipFill>
                          <p:spPr>
                            <a:xfrm>
                              <a:off x="0" y="0"/>
                              <a:ext cx="130642" cy="130642"/>
                            </a:xfrm>
                            <a:prstGeom prst="rect"/>
                          </p:spPr>
                        </p:pic>
                      </a:graphicData>
                    </a:graphic>
                  </wp:inline>
                </w:drawing>
              </w:r>
              <w:bookmarkEnd w:id="72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54.</w:t>
            </w:r>
            <w:r>
              <w:rPr>
                <w:rFonts w:ascii="Arial" w:hAnsi="Arial"/>
                <w:b/>
                <w:color w:val="000000"/>
                <w:sz w:val="24"/>
              </w:rPr>
              <w:t xml:space="preserve"> </w:t>
            </w:r>
            <w:hyperlink r:id="r278">
              <w:bookmarkStart w:id="725" w:name="cobalt_result_case_title54"/>
              <w:r>
                <w:rPr>
                  <w:rFonts w:ascii="Arial" w:hAnsi="Arial"/>
                  <w:b/>
                  <w:color w:val="000000"/>
                  <w:sz w:val="24"/>
                </w:rPr>
                <w:t xml:space="preserve">Toms River Affiliates v. Department of Environmental Protection </w:t>
              </w:r>
              <w:bookmarkEnd w:id="725"/>
            </w:hyperlink>
          </w:p>
          <w:bookmarkStart w:id="726" w:name="co_searchResults_citation_54"/>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February 19, 1976</w:t>
            </w:r>
            <w:r>
              <w:rPr>
                <w:rFonts w:ascii="Arial" w:hAnsi="Arial"/>
                <w:color w:val="696969"/>
                <w:sz w:val="18"/>
              </w:rPr>
              <w:t xml:space="preserve"> </w:t>
            </w:r>
            <w:r>
              <w:rPr>
                <w:rFonts w:ascii="Arial" w:hAnsi="Arial"/>
                <w:color w:val="696969"/>
                <w:sz w:val="18"/>
              </w:rPr>
              <w:t>140 N.J.Super. 135</w:t>
            </w:r>
            <w:r>
              <w:rPr>
                <w:rFonts w:ascii="Arial" w:hAnsi="Arial"/>
                <w:color w:val="696969"/>
                <w:sz w:val="18"/>
              </w:rPr>
              <w:t xml:space="preserve"> </w:t>
            </w:r>
            <w:r>
              <w:rPr>
                <w:rFonts w:ascii="Arial" w:hAnsi="Arial"/>
                <w:color w:val="696969"/>
                <w:sz w:val="18"/>
              </w:rPr>
              <w:t>355 A.2d 679</w:t>
            </w:r>
          </w:p>
          <w:bookmarkEnd w:id="726"/>
          <w:bookmarkStart w:id="727" w:name="co_searchResults_summary_5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 Commissioner of Environmental Protection denied a permit for the construction of a ten-story condominium building in an area which was within the scope of the Coastal Area Facility Review Act, and the denial was affirmed by the Coastal Area Review Board. Appeal was taken, and the Superior Court, Larner, J.A.D., held that the Act provided...</w:t>
            </w:r>
          </w:p>
          <w:bookmarkEnd w:id="72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The Commissioner of Environmental Protection denied a permit for the construction of a ten-story condominium building in an area which was within the scope of the Coastal Area Facility Review Act, and the denial was affirmed by the Coastal Area Review Board. Appeal was taken, and the Superior Court, Larner, J.A.D., held that the Act provided adequate standards for its administration; that the statutory delegation of power to the Commissioner of Environmental Protection to grant or deny housing construction permits was not in conflict with the State Constitution; that the absence of zoning guidelines as such in the Act did not invalidate it in any respect; that the Act was not a special law; that the fact that the Act did not regulate all property in the State did not establish a Fourteenth Amendment equal protection violation; that the denial of the permit had not been a taking of property without compensation; that the Commissioner's finding constituted a proper statutory ground for denying the permit; that the statutory treatment of environmental impact statements required in connection with housing facilities did not preclude consideration of aesthetics; that the freeze effect of the permit denial was a reasonable and valid exercise of discretionary power; and that a contention concerning the </w:t>
            </w:r>
            <w:bookmarkStart w:id="728" w:name="co_term_348"/>
            <w:r>
              <w:rPr>
                <w:rFonts w:ascii="Arial" w:hAnsi="Arial"/>
                <w:color w:val="000000"/>
                <w:sz w:val="20"/>
              </w:rPr>
              <w:t>public</w:t>
            </w:r>
            <w:bookmarkEnd w:id="728"/>
            <w:r>
              <w:rPr>
                <w:rFonts w:ascii="Arial" w:hAnsi="Arial"/>
                <w:color w:val="000000"/>
                <w:sz w:val="20"/>
              </w:rPr>
              <w:t xml:space="preserve"> </w:t>
            </w:r>
            <w:bookmarkStart w:id="729" w:name="co_term_349"/>
            <w:r>
              <w:rPr>
                <w:rFonts w:ascii="Arial" w:hAnsi="Arial"/>
                <w:color w:val="000000"/>
                <w:sz w:val="20"/>
              </w:rPr>
              <w:t>trust</w:t>
            </w:r>
            <w:bookmarkEnd w:id="729"/>
            <w:r>
              <w:rPr>
                <w:rFonts w:ascii="Arial" w:hAnsi="Arial"/>
                <w:color w:val="000000"/>
                <w:sz w:val="20"/>
              </w:rPr>
              <w:t xml:space="preserve"> </w:t>
            </w:r>
            <w:bookmarkStart w:id="730" w:name="co_term_350"/>
            <w:r>
              <w:rPr>
                <w:rFonts w:ascii="Arial" w:hAnsi="Arial"/>
                <w:color w:val="000000"/>
                <w:sz w:val="20"/>
              </w:rPr>
              <w:t>doctrine</w:t>
            </w:r>
            <w:bookmarkEnd w:id="730"/>
            <w:r>
              <w:rPr>
                <w:rFonts w:ascii="Arial" w:hAnsi="Arial"/>
                <w:color w:val="000000"/>
                <w:sz w:val="20"/>
              </w:rPr>
              <w:t xml:space="preserve"> was not properly before the Superior Court for consideration.</w:t>
            </w:r>
          </w:p>
          <w:p>
            <w:pPr>
              <w:spacing w:before="0" w:after="0" w:line="225" w:lineRule="atLeast"/>
            </w:pPr>
            <w:r>
              <w:rPr>
                <w:rFonts w:ascii="Arial" w:hAnsi="Arial"/>
                <w:color w:val="000000"/>
                <w:sz w:val="20"/>
              </w:rPr>
              <w:t>Determination affirmed.</w:t>
            </w:r>
          </w:p>
          <w:p>
            <w:pPr>
              <w:spacing w:before="0" w:after="0" w:line="225" w:lineRule="atLeast"/>
            </w:pPr>
            <w:bookmarkStart w:id="731" w:name="co_document_metaInfo_Icfa16a39343a11d98"/>
            <w:bookmarkEnd w:id="731"/>
            <w:bookmarkStart w:id="732" w:name="co_documentContentCacheKey42"/>
            <w:bookmarkEnd w:id="732"/>
          </w:p>
          <w:bookmarkStart w:id="733" w:name="co_snippet_54_1"/>
          <w:p>
            <w:pPr>
              <w:spacing w:before="100" w:after="0" w:line="225" w:lineRule="atLeast"/>
            </w:pPr>
            <w:hyperlink r:id="r279">
              <w:bookmarkStart w:id="734" w:name="cobalt_result_case_snippet_54_1"/>
              <w:r>
                <w:rPr>
                  <w:rFonts w:ascii="Arial" w:hAnsi="Arial"/>
                  <w:color w:val="000000"/>
                  <w:sz w:val="20"/>
                </w:rPr>
                <w:t xml:space="preserve">...exercise of discretionary power; and that a contention concerning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not properly before the Superior Court for consideration. Determination...</w:t>
              </w:r>
              <w:bookmarkEnd w:id="734"/>
            </w:hyperlink>
          </w:p>
          <w:bookmarkEnd w:id="733"/>
          <w:bookmarkStart w:id="735" w:name="co_snippet_54_2"/>
          <w:p>
            <w:pPr>
              <w:spacing w:before="100" w:after="0" w:line="225" w:lineRule="atLeast"/>
            </w:pPr>
            <w:hyperlink r:id="r280">
              <w:bookmarkStart w:id="736" w:name="cobalt_result_case_snippet_54_2"/>
              <w:r>
                <w:rPr>
                  <w:rFonts w:ascii="Arial" w:hAnsi="Arial"/>
                  <w:color w:val="000000"/>
                  <w:sz w:val="20"/>
                </w:rPr>
                <w:t xml:space="preserve">...land involved in building permit dispute qualified for application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trusts</w:t>
              </w:r>
              <w:r>
                <w:rPr>
                  <w:rFonts w:ascii="Arial" w:hAnsi="Arial"/>
                  <w:color w:val="000000"/>
                  <w:sz w:val="20"/>
                </w:rPr>
                <w:t xml:space="preserve"> </w:t>
              </w:r>
              <w:r>
                <w:rPr>
                  <w:rFonts w:ascii="Arial" w:hAnsi="Arial"/>
                  <w:color w:val="000000"/>
                  <w:sz w:val="20"/>
                </w:rPr>
                <w:t>doctrine</w:t>
              </w:r>
              <w:r>
                <w:rPr>
                  <w:rFonts w:ascii="Arial" w:hAnsi="Arial"/>
                  <w:color w:val="000000"/>
                  <w:sz w:val="20"/>
                </w:rPr>
                <w:t>, contention that permit should be denied because of failure to...</w:t>
              </w:r>
              <w:bookmarkEnd w:id="736"/>
            </w:hyperlink>
          </w:p>
          <w:bookmarkEnd w:id="735"/>
          <w:bookmarkStart w:id="737" w:name="co_snippet_54_3"/>
          <w:p>
            <w:pPr>
              <w:spacing w:before="100" w:after="0" w:line="225" w:lineRule="atLeast"/>
            </w:pPr>
            <w:hyperlink r:id="r281">
              <w:bookmarkStart w:id="738" w:name="cobalt_result_case_snippet_54_3"/>
              <w:r>
                <w:rPr>
                  <w:rFonts w:ascii="Arial" w:hAnsi="Arial"/>
                  <w:color w:val="000000"/>
                  <w:sz w:val="20"/>
                </w:rPr>
                <w:t xml:space="preserve">...additional issue related to the applicability and consideration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the determination of this case. See Neptune City v...</w:t>
              </w:r>
              <w:bookmarkEnd w:id="738"/>
            </w:hyperlink>
          </w:p>
          <w:bookmarkEnd w:id="737"/>
        </w:tc>
      </w:tr>
      <w:bookmarkEnd w:id="723"/>
      <w:bookmarkStart w:id="739" w:name="cobalt_search_results_case5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55.</w:t>
            </w:r>
            <w:r>
              <w:rPr>
                <w:rFonts w:ascii="Arial" w:hAnsi="Arial"/>
                <w:b/>
                <w:color w:val="000000"/>
                <w:sz w:val="24"/>
              </w:rPr>
              <w:t xml:space="preserve"> </w:t>
            </w:r>
            <w:hyperlink r:id="r282">
              <w:bookmarkStart w:id="740" w:name="cobalt_result_case_title55"/>
              <w:r>
                <w:rPr>
                  <w:rFonts w:ascii="Arial" w:hAnsi="Arial"/>
                  <w:b/>
                  <w:color w:val="000000"/>
                  <w:sz w:val="24"/>
                </w:rPr>
                <w:t xml:space="preserve">Hyland v. Long Beach Tp. </w:t>
              </w:r>
              <w:bookmarkEnd w:id="740"/>
            </w:hyperlink>
          </w:p>
          <w:bookmarkStart w:id="741" w:name="co_searchResults_citation_55"/>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June 23, 1978</w:t>
            </w:r>
            <w:r>
              <w:rPr>
                <w:rFonts w:ascii="Arial" w:hAnsi="Arial"/>
                <w:color w:val="696969"/>
                <w:sz w:val="18"/>
              </w:rPr>
              <w:t xml:space="preserve"> </w:t>
            </w:r>
            <w:r>
              <w:rPr>
                <w:rFonts w:ascii="Arial" w:hAnsi="Arial"/>
                <w:color w:val="696969"/>
                <w:sz w:val="18"/>
              </w:rPr>
              <w:t>160 N.J.Super. 201</w:t>
            </w:r>
            <w:r>
              <w:rPr>
                <w:rFonts w:ascii="Arial" w:hAnsi="Arial"/>
                <w:color w:val="696969"/>
                <w:sz w:val="18"/>
              </w:rPr>
              <w:t xml:space="preserve"> </w:t>
            </w:r>
            <w:r>
              <w:rPr>
                <w:rFonts w:ascii="Arial" w:hAnsi="Arial"/>
                <w:color w:val="696969"/>
                <w:sz w:val="18"/>
              </w:rPr>
              <w:t>389 A.2d 494</w:t>
            </w:r>
          </w:p>
          <w:bookmarkEnd w:id="741"/>
          <w:bookmarkStart w:id="742" w:name="co_searchResults_summary_5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Attorney General brought action seeking to void a township's schedule of charges for beach badges and to compel the township to adopt another. The Superior Court, Chancery Division, entered summary judgment in favor of the township and against the Attorney General, and the Attorney General appealed. The Superior Court, Appellate Division, Ard, J....</w:t>
            </w:r>
          </w:p>
          <w:bookmarkEnd w:id="74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Attorney General brought action seeking to void a township's schedule of charges for beach badges and to compel the township to adopt another. The Superior Court, Chancery Division, entered summary judgment in favor of the township and against the Attorney General, and the Attorney General appealed. The Superior Court, Appellate Division, Ard, J. A. D., held that: (1) the township did not act in an unreasonable or discriminatory manner in charging lower rates to persons who purchased beach badges early, and (2) the beach badge fee schedule did not discriminate between residents and nonresidents.</w:t>
            </w:r>
          </w:p>
          <w:p>
            <w:pPr>
              <w:spacing w:before="0" w:after="0" w:line="225" w:lineRule="atLeast"/>
            </w:pPr>
            <w:r>
              <w:rPr>
                <w:rFonts w:ascii="Arial" w:hAnsi="Arial"/>
                <w:color w:val="000000"/>
                <w:sz w:val="20"/>
              </w:rPr>
              <w:t>Affirmed.</w:t>
            </w:r>
          </w:p>
          <w:p>
            <w:pPr>
              <w:spacing w:before="0" w:after="0" w:line="225" w:lineRule="atLeast"/>
            </w:pPr>
            <w:bookmarkStart w:id="743" w:name="co_document_metaInfo_Ic8e7510b344911d9a"/>
            <w:bookmarkEnd w:id="743"/>
            <w:bookmarkStart w:id="744" w:name="co_documentContentCacheKey43"/>
            <w:bookmarkEnd w:id="744"/>
          </w:p>
          <w:bookmarkStart w:id="745" w:name="co_snippet_55_1"/>
          <w:p>
            <w:pPr>
              <w:spacing w:before="100" w:after="0" w:line="225" w:lineRule="atLeast"/>
            </w:pPr>
            <w:hyperlink r:id="r283">
              <w:bookmarkStart w:id="746" w:name="cobalt_result_case_snippet_55_1"/>
              <w:r>
                <w:rPr>
                  <w:rFonts w:ascii="Arial" w:hAnsi="Arial"/>
                  <w:color w:val="000000"/>
                  <w:sz w:val="20"/>
                </w:rPr>
                <w:t xml:space="preserve">...296, 294 A.2d 47 (1972) However, application of this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does not mean that a municipality may not lawfully differentiate...</w:t>
              </w:r>
              <w:bookmarkEnd w:id="746"/>
            </w:hyperlink>
          </w:p>
          <w:bookmarkEnd w:id="745"/>
          <w:bookmarkStart w:id="747" w:name="co_snippet_55_2"/>
          <w:p>
            <w:pPr>
              <w:spacing w:before="100" w:after="0" w:line="225" w:lineRule="atLeast"/>
            </w:pPr>
            <w:hyperlink r:id="r284">
              <w:bookmarkStart w:id="748" w:name="cobalt_result_case_snippet_55_2"/>
              <w:r>
                <w:rPr>
                  <w:rFonts w:ascii="Arial" w:hAnsi="Arial"/>
                  <w:color w:val="000000"/>
                  <w:sz w:val="20"/>
                </w:rPr>
                <w:t xml:space="preserve">...between residents and nonresidents and held that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dictated that municipalities “may not discriminate in any respect between...</w:t>
              </w:r>
              <w:bookmarkEnd w:id="748"/>
            </w:hyperlink>
          </w:p>
          <w:bookmarkEnd w:id="747"/>
          <w:bookmarkStart w:id="749" w:name="co_snippet_55_3"/>
          <w:p>
            <w:pPr>
              <w:spacing w:before="100" w:after="0" w:line="225" w:lineRule="atLeast"/>
            </w:pPr>
            <w:hyperlink r:id="r285">
              <w:bookmarkStart w:id="750" w:name="cobalt_result_case_snippet_55_3"/>
              <w:r>
                <w:rPr>
                  <w:rFonts w:ascii="Arial" w:hAnsi="Arial"/>
                  <w:color w:val="000000"/>
                  <w:sz w:val="20"/>
                </w:rPr>
                <w:t xml:space="preserve">...of resident and nonresident fees which does not offend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We affirm the determinations of the trial court. An additional...</w:t>
              </w:r>
              <w:bookmarkEnd w:id="750"/>
            </w:hyperlink>
          </w:p>
          <w:bookmarkEnd w:id="749"/>
        </w:tc>
      </w:tr>
      <w:bookmarkEnd w:id="739"/>
      <w:bookmarkStart w:id="751" w:name="cobalt_search_results_case5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56.</w:t>
            </w:r>
            <w:r>
              <w:rPr>
                <w:rFonts w:ascii="Arial" w:hAnsi="Arial"/>
                <w:b/>
                <w:color w:val="000000"/>
                <w:sz w:val="24"/>
              </w:rPr>
              <w:t xml:space="preserve"> </w:t>
            </w:r>
            <w:hyperlink r:id="r286">
              <w:bookmarkStart w:id="752" w:name="cobalt_result_case_title56"/>
              <w:r>
                <w:rPr>
                  <w:rFonts w:ascii="Arial" w:hAnsi="Arial"/>
                  <w:b/>
                  <w:color w:val="000000"/>
                  <w:sz w:val="24"/>
                </w:rPr>
                <w:t xml:space="preserve">Matter of Shipyard Associates LP Waterfront Development Permit </w:t>
              </w:r>
              <w:bookmarkEnd w:id="752"/>
            </w:hyperlink>
          </w:p>
          <w:bookmarkStart w:id="753" w:name="co_searchResults_citation_56"/>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February 03, 2017</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2017 WL 461300</w:t>
            </w:r>
          </w:p>
          <w:bookmarkEnd w:id="753"/>
          <w:bookmarkStart w:id="754" w:name="co_searchResults_summary_5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Hudson Tea Buildings Condominium Association, Inc. (Hudson Tea) and the City of Hoboken (City) appeal from a decision of the New Jersey Department of Environmental Protection (Department), dated December 2, 2011, to grant a waterfront development permit (WDP) to Shipyard Associates, L.P. (Shipyard), and a decision of the Commissioner of the...</w:t>
            </w:r>
          </w:p>
          <w:bookmarkEnd w:id="754"/>
          <w:bookmarkStart w:id="755" w:name="co_snippet_56_1"/>
          <w:p>
            <w:pPr>
              <w:spacing w:before="100" w:after="0" w:line="225" w:lineRule="atLeast"/>
            </w:pPr>
            <w:hyperlink r:id="r287">
              <w:bookmarkStart w:id="756" w:name="cobalt_result_case_snippet_56_1"/>
              <w:r>
                <w:rPr>
                  <w:rFonts w:ascii="Arial" w:hAnsi="Arial"/>
                  <w:color w:val="000000"/>
                  <w:sz w:val="20"/>
                </w:rPr>
                <w:t xml:space="preserve">...record to support the Commissioner's finding on this issue 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Hudson Tea argues that the project violates the CZM rules...</w:t>
              </w:r>
              <w:bookmarkEnd w:id="756"/>
            </w:hyperlink>
          </w:p>
          <w:bookmarkEnd w:id="755"/>
          <w:bookmarkStart w:id="757" w:name="co_snippet_56_2"/>
          <w:p>
            <w:pPr>
              <w:spacing w:before="100" w:after="0" w:line="225" w:lineRule="atLeast"/>
            </w:pPr>
            <w:hyperlink r:id="r288">
              <w:bookmarkStart w:id="758" w:name="cobalt_result_case_snippet_56_2"/>
              <w:r>
                <w:rPr>
                  <w:rFonts w:ascii="Arial" w:hAnsi="Arial"/>
                  <w:color w:val="000000"/>
                  <w:sz w:val="20"/>
                </w:rPr>
                <w:t xml:space="preserve">...to tidal waters and their shores in contravention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N.J.A.C. 7:7E–3.50 (now N.J.A.C. 7:7...</w:t>
              </w:r>
              <w:bookmarkEnd w:id="758"/>
            </w:hyperlink>
          </w:p>
          <w:bookmarkEnd w:id="757"/>
          <w:bookmarkStart w:id="759" w:name="co_snippet_56_3"/>
          <w:p>
            <w:pPr>
              <w:spacing w:before="100" w:after="0" w:line="225" w:lineRule="atLeast"/>
            </w:pPr>
            <w:hyperlink r:id="r289">
              <w:bookmarkStart w:id="760" w:name="cobalt_result_case_snippet_56_3"/>
              <w:r>
                <w:rPr>
                  <w:rFonts w:ascii="Arial" w:hAnsi="Arial"/>
                  <w:color w:val="000000"/>
                  <w:sz w:val="20"/>
                </w:rPr>
                <w:t xml:space="preserve">...48 In his decision, the Commissioner noted that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holds tidal waterways and their shores in trust...</w:t>
              </w:r>
              <w:bookmarkEnd w:id="760"/>
            </w:hyperlink>
          </w:p>
          <w:bookmarkEnd w:id="759"/>
        </w:tc>
      </w:tr>
      <w:bookmarkEnd w:id="751"/>
      <w:bookmarkStart w:id="761" w:name="cobalt_search_results_case5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57.</w:t>
            </w:r>
            <w:r>
              <w:rPr>
                <w:rFonts w:ascii="Arial" w:hAnsi="Arial"/>
                <w:b/>
                <w:color w:val="000000"/>
                <w:sz w:val="24"/>
              </w:rPr>
              <w:t xml:space="preserve"> </w:t>
            </w:r>
            <w:hyperlink r:id="r290">
              <w:bookmarkStart w:id="762" w:name="cobalt_result_case_title57"/>
              <w:r>
                <w:rPr>
                  <w:rFonts w:ascii="Arial" w:hAnsi="Arial"/>
                  <w:b/>
                  <w:color w:val="000000"/>
                  <w:sz w:val="24"/>
                </w:rPr>
                <w:t xml:space="preserve">Mayor and Mun. Council of City of Clifton v. Passaic Valley Water Com'n </w:t>
              </w:r>
              <w:bookmarkEnd w:id="762"/>
            </w:hyperlink>
          </w:p>
          <w:bookmarkStart w:id="763" w:name="co_searchResults_citation_57"/>
          <w:p>
            <w:pPr>
              <w:spacing w:before="0" w:after="0" w:line="220" w:lineRule="atLeast"/>
            </w:pPr>
            <w:r>
              <w:rPr>
                <w:rFonts w:ascii="Arial" w:hAnsi="Arial"/>
                <w:color w:val="696969"/>
                <w:sz w:val="18"/>
              </w:rPr>
              <w:t>Superior Court of New Jersey, Law Division, Passaic County.</w:t>
            </w:r>
            <w:r>
              <w:rPr>
                <w:rFonts w:ascii="Arial" w:hAnsi="Arial"/>
                <w:color w:val="696969"/>
                <w:sz w:val="18"/>
              </w:rPr>
              <w:t xml:space="preserve"> </w:t>
            </w:r>
            <w:r>
              <w:rPr>
                <w:rFonts w:ascii="Arial" w:hAnsi="Arial"/>
                <w:color w:val="696969"/>
                <w:sz w:val="18"/>
              </w:rPr>
              <w:t>July 21, 1987</w:t>
            </w:r>
            <w:r>
              <w:rPr>
                <w:rFonts w:ascii="Arial" w:hAnsi="Arial"/>
                <w:color w:val="696969"/>
                <w:sz w:val="18"/>
              </w:rPr>
              <w:t xml:space="preserve"> </w:t>
            </w:r>
            <w:r>
              <w:rPr>
                <w:rFonts w:ascii="Arial" w:hAnsi="Arial"/>
                <w:color w:val="696969"/>
                <w:sz w:val="18"/>
              </w:rPr>
              <w:t>224 N.J.Super. 53</w:t>
            </w:r>
            <w:r>
              <w:rPr>
                <w:rFonts w:ascii="Arial" w:hAnsi="Arial"/>
                <w:color w:val="696969"/>
                <w:sz w:val="18"/>
              </w:rPr>
              <w:t xml:space="preserve"> </w:t>
            </w:r>
            <w:r>
              <w:rPr>
                <w:rFonts w:ascii="Arial" w:hAnsi="Arial"/>
                <w:color w:val="696969"/>
                <w:sz w:val="18"/>
              </w:rPr>
              <w:t>539 A.2d 760</w:t>
            </w:r>
          </w:p>
          <w:bookmarkEnd w:id="763"/>
          <w:bookmarkStart w:id="764" w:name="co_searchResults_summary_5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Actions were brought against water commission and two of three municipalities which owned commission, challenging resolution of commission distributing $500,000 from “surplus” to owner municipalities, and third city owner sought declaration that agreement fixing percentage of ownership of commission among cities was invalid. The...</w:t>
            </w:r>
          </w:p>
          <w:bookmarkEnd w:id="76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Actions were brought against water commission and two of three municipalities which owned commission, challenging resolution of commission distributing $500,000 from “surplus” to owner municipalities, and third city owner sought declaration that agreement fixing percentage of ownership of commission among cities was invalid. The Superior Court, Law Division, Passaic County, Saunders, J.S.C., held that: (1) agreement provision permitting and providing for distribution of funds by commission to owner municipalities was void as contrary to statute, beyond powers of commission, and in violation of state's public policy; (2) resolution providing for distribution of $500,000 to municipalities that owned commission was arbitrary, capricious, and unreasonable; and (3) issue of whether Board of Public Utility Commissioners had jurisdiction over rates charged nonresidents where water supplier was owned by more than one municipality could only be determined by Board of Public Utility Commissioners upon proper application, with that determination being subject to review directly by the Appellate Division.</w:t>
            </w:r>
          </w:p>
          <w:p>
            <w:pPr>
              <w:spacing w:before="0" w:after="0" w:line="225" w:lineRule="atLeast"/>
            </w:pPr>
            <w:r>
              <w:rPr>
                <w:rFonts w:ascii="Arial" w:hAnsi="Arial"/>
                <w:color w:val="000000"/>
                <w:sz w:val="20"/>
              </w:rPr>
              <w:t>Ordered accordingly.</w:t>
            </w:r>
          </w:p>
          <w:p>
            <w:pPr>
              <w:spacing w:before="0" w:after="0" w:line="225" w:lineRule="atLeast"/>
            </w:pPr>
            <w:bookmarkStart w:id="765" w:name="co_document_metaInfo_I234cfaca34b611d98"/>
            <w:bookmarkEnd w:id="765"/>
            <w:bookmarkStart w:id="766" w:name="co_documentContentCacheKey44"/>
            <w:bookmarkEnd w:id="766"/>
          </w:p>
          <w:bookmarkStart w:id="767" w:name="co_snippet_57_1"/>
          <w:p>
            <w:pPr>
              <w:spacing w:before="100" w:after="0" w:line="225" w:lineRule="atLeast"/>
            </w:pPr>
            <w:hyperlink r:id="r291">
              <w:bookmarkStart w:id="768" w:name="cobalt_result_case_snippet_57_1"/>
              <w:r>
                <w:rPr>
                  <w:rFonts w:ascii="Arial" w:hAnsi="Arial"/>
                  <w:color w:val="000000"/>
                  <w:sz w:val="20"/>
                </w:rPr>
                <w:t xml:space="preserve">...Regulation and control by state and state authorities. (Formerly 405k180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applies to control of drinking water reserves. [2] 405 Water...</w:t>
              </w:r>
              <w:bookmarkEnd w:id="768"/>
            </w:hyperlink>
          </w:p>
          <w:bookmarkEnd w:id="767"/>
          <w:bookmarkStart w:id="769" w:name="co_snippet_57_2"/>
          <w:p>
            <w:pPr>
              <w:spacing w:before="100" w:after="0" w:line="225" w:lineRule="atLeast"/>
            </w:pPr>
            <w:hyperlink r:id="r292">
              <w:bookmarkStart w:id="770" w:name="cobalt_result_case_snippet_57_2"/>
              <w:r>
                <w:rPr>
                  <w:rFonts w:ascii="Arial" w:hAnsi="Arial"/>
                  <w:color w:val="000000"/>
                  <w:sz w:val="20"/>
                </w:rPr>
                <w:t xml:space="preserve">...supplies potable water. [1] While the original purpose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to preserve the use of the public natural water...</w:t>
              </w:r>
              <w:bookmarkEnd w:id="770"/>
            </w:hyperlink>
          </w:p>
          <w:bookmarkEnd w:id="769"/>
          <w:bookmarkStart w:id="771" w:name="co_snippet_57_3"/>
          <w:p>
            <w:pPr>
              <w:spacing w:before="100" w:after="0" w:line="225" w:lineRule="atLeast"/>
            </w:pPr>
            <w:hyperlink r:id="r293">
              <w:bookmarkStart w:id="772" w:name="cobalt_result_case_snippet_57_3"/>
              <w:r>
                <w:rPr>
                  <w:rFonts w:ascii="Arial" w:hAnsi="Arial"/>
                  <w:color w:val="000000"/>
                  <w:sz w:val="20"/>
                </w:rPr>
                <w:t xml:space="preserve">...clear that since water is essential for human life,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applies with equal impact upon the control of our drinking...</w:t>
              </w:r>
              <w:bookmarkEnd w:id="772"/>
            </w:hyperlink>
          </w:p>
          <w:bookmarkEnd w:id="771"/>
        </w:tc>
      </w:tr>
      <w:bookmarkEnd w:id="761"/>
      <w:bookmarkStart w:id="773" w:name="cobalt_search_results_case5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58.</w:t>
            </w:r>
            <w:r>
              <w:rPr>
                <w:rFonts w:ascii="Arial" w:hAnsi="Arial"/>
                <w:b/>
                <w:color w:val="000000"/>
                <w:sz w:val="24"/>
              </w:rPr>
              <w:t xml:space="preserve"> </w:t>
            </w:r>
            <w:hyperlink r:id="r294">
              <w:bookmarkStart w:id="774" w:name="cobalt_result_case_title58"/>
              <w:r>
                <w:rPr>
                  <w:rFonts w:ascii="Arial" w:hAnsi="Arial"/>
                  <w:b/>
                  <w:color w:val="000000"/>
                  <w:sz w:val="24"/>
                </w:rPr>
                <w:t xml:space="preserve">In re George Truesdale c/o Point Pleasant Properties, Inc. </w:t>
              </w:r>
              <w:bookmarkEnd w:id="774"/>
            </w:hyperlink>
          </w:p>
          <w:bookmarkStart w:id="775" w:name="co_searchResults_citation_58"/>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July 29, 2021</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2021 WL 3197525</w:t>
            </w:r>
          </w:p>
          <w:bookmarkEnd w:id="775"/>
          <w:bookmarkStart w:id="776" w:name="co_searchResults_summary_5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In November 2015, Point Pleasant 847 Properties, Inc. (the Developer), applied to the New Jersey Department of Environmental Protection (DEP) for an individual permit under the Coastal Area Facility Review Act (CAFRA), N.J.S.A. 13:19-1 to -51. The application sought a permit for “the reconstruction of an existing one-story structure with a...</w:t>
            </w:r>
          </w:p>
          <w:bookmarkEnd w:id="776"/>
          <w:bookmarkStart w:id="777" w:name="co_snippet_58_1"/>
          <w:p>
            <w:pPr>
              <w:spacing w:before="100" w:after="0" w:line="225" w:lineRule="atLeast"/>
            </w:pPr>
            <w:hyperlink r:id="r295">
              <w:bookmarkStart w:id="778" w:name="cobalt_result_case_snippet_58_1"/>
              <w:r>
                <w:rPr>
                  <w:rFonts w:ascii="Arial" w:hAnsi="Arial"/>
                  <w:color w:val="000000"/>
                  <w:sz w:val="20"/>
                </w:rPr>
                <w:t xml:space="preserve">...they were entitled to an adjudicatory hearing under CAFRA,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because the unusual procedural circumstances denied them the right...</w:t>
              </w:r>
              <w:bookmarkEnd w:id="778"/>
            </w:hyperlink>
          </w:p>
          <w:bookmarkEnd w:id="777"/>
          <w:bookmarkStart w:id="779" w:name="co_snippet_58_2"/>
          <w:p>
            <w:pPr>
              <w:spacing w:before="100" w:after="0" w:line="225" w:lineRule="atLeast"/>
            </w:pPr>
            <w:hyperlink r:id="r296">
              <w:bookmarkStart w:id="780" w:name="cobalt_result_case_snippet_58_2"/>
              <w:r>
                <w:rPr>
                  <w:rFonts w:ascii="Arial" w:hAnsi="Arial"/>
                  <w:color w:val="000000"/>
                  <w:sz w:val="20"/>
                </w:rPr>
                <w:t xml:space="preserve">...and visual access to the riverfront and violated both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N.J.A.C. 7:7-16.9 “Development that does not...</w:t>
              </w:r>
              <w:bookmarkEnd w:id="780"/>
            </w:hyperlink>
          </w:p>
          <w:bookmarkEnd w:id="779"/>
        </w:tc>
      </w:tr>
      <w:bookmarkEnd w:id="773"/>
      <w:bookmarkStart w:id="781" w:name="cobalt_search_results_case5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59.</w:t>
            </w:r>
            <w:r>
              <w:rPr>
                <w:rFonts w:ascii="Arial" w:hAnsi="Arial"/>
                <w:b/>
                <w:color w:val="000000"/>
                <w:sz w:val="24"/>
              </w:rPr>
              <w:t xml:space="preserve"> </w:t>
            </w:r>
            <w:hyperlink r:id="r297">
              <w:bookmarkStart w:id="782" w:name="cobalt_result_case_title59"/>
              <w:r>
                <w:rPr>
                  <w:rFonts w:ascii="Arial" w:hAnsi="Arial"/>
                  <w:b/>
                  <w:color w:val="000000"/>
                  <w:sz w:val="24"/>
                </w:rPr>
                <w:t xml:space="preserve">In re Tideland's License 96-0114-T </w:t>
              </w:r>
              <w:bookmarkEnd w:id="782"/>
            </w:hyperlink>
          </w:p>
          <w:bookmarkStart w:id="783" w:name="co_searchResults_citation_59"/>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November 29, 1999</w:t>
            </w:r>
            <w:r>
              <w:rPr>
                <w:rFonts w:ascii="Arial" w:hAnsi="Arial"/>
                <w:color w:val="696969"/>
                <w:sz w:val="18"/>
              </w:rPr>
              <w:t xml:space="preserve"> </w:t>
            </w:r>
            <w:r>
              <w:rPr>
                <w:rFonts w:ascii="Arial" w:hAnsi="Arial"/>
                <w:color w:val="696969"/>
                <w:sz w:val="18"/>
              </w:rPr>
              <w:t>326 N.J.Super. 209</w:t>
            </w:r>
            <w:r>
              <w:rPr>
                <w:rFonts w:ascii="Arial" w:hAnsi="Arial"/>
                <w:color w:val="696969"/>
                <w:sz w:val="18"/>
              </w:rPr>
              <w:t xml:space="preserve"> </w:t>
            </w:r>
            <w:r>
              <w:rPr>
                <w:rFonts w:ascii="Arial" w:hAnsi="Arial"/>
                <w:color w:val="696969"/>
                <w:sz w:val="18"/>
              </w:rPr>
              <w:t>740 A.2d 1125</w:t>
            </w:r>
          </w:p>
          <w:bookmarkEnd w:id="783"/>
          <w:bookmarkStart w:id="784" w:name="co_searchResults_summary_5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Inland lot owners were entitled to revocable tidelands license for use of pier in creek.</w:t>
            </w:r>
          </w:p>
          <w:bookmarkEnd w:id="78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Landowner sought review of Tidelands Resource Council's grant of seven-year revocable tidelands license and “reaffirmance” of license, which was issued to permit inland lot owners in neighborhood to use and maintain pier in creek out shore of 20-foot wide riparian right-of-way located next to landowner's riparian property. The Superior Court, Appellate Division, </w:t>
            </w:r>
            <w:hyperlink r:id="r298">
              <w:bookmarkStart w:id="785" w:name="co_link_I040fdda578a411ebbea4f0dc9fb695"/>
              <w:r>
                <w:rPr>
                  <w:rFonts w:ascii="Arial" w:hAnsi="Arial"/>
                  <w:color w:val="000000"/>
                  <w:sz w:val="20"/>
                </w:rPr>
                <w:t>Conley</w:t>
              </w:r>
              <w:bookmarkEnd w:id="785"/>
            </w:hyperlink>
            <w:r>
              <w:rPr>
                <w:rFonts w:ascii="Arial" w:hAnsi="Arial"/>
                <w:color w:val="000000"/>
                <w:sz w:val="20"/>
              </w:rPr>
              <w:t>, J.A.D., held that inland lot owners were endowed with sufficient indicia of riparian ownership such as to justify issuance of license.</w:t>
            </w:r>
          </w:p>
          <w:p>
            <w:pPr>
              <w:spacing w:before="0" w:after="0" w:line="225" w:lineRule="atLeast"/>
            </w:pPr>
            <w:r>
              <w:rPr>
                <w:rFonts w:ascii="Arial" w:hAnsi="Arial"/>
                <w:color w:val="000000"/>
                <w:sz w:val="20"/>
              </w:rPr>
              <w:t>Affirmed.</w:t>
            </w:r>
          </w:p>
          <w:p>
            <w:pPr>
              <w:spacing w:before="0" w:after="0" w:line="225" w:lineRule="atLeast"/>
            </w:pPr>
            <w:bookmarkStart w:id="786" w:name="co_document_metaInfo_I42c7bd7c372e11d9a"/>
            <w:bookmarkEnd w:id="786"/>
            <w:bookmarkStart w:id="787" w:name="co_documentContentCacheKey45"/>
            <w:bookmarkEnd w:id="787"/>
          </w:p>
          <w:bookmarkStart w:id="788" w:name="co_snippet_59_1"/>
          <w:p>
            <w:pPr>
              <w:spacing w:before="100" w:after="0" w:line="225" w:lineRule="atLeast"/>
            </w:pPr>
            <w:hyperlink r:id="r299">
              <w:bookmarkStart w:id="789" w:name="cobalt_result_case_snippet_59_1"/>
              <w:r>
                <w:rPr>
                  <w:rFonts w:ascii="Arial" w:hAnsi="Arial"/>
                  <w:color w:val="000000"/>
                  <w:sz w:val="20"/>
                </w:rPr>
                <w:t xml:space="preserve">...its tidelands, subject to governing statutory criteria and demands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405 Water Law 405XV Navigable Waters 405XV(C) Lands...</w:t>
              </w:r>
              <w:bookmarkEnd w:id="789"/>
            </w:hyperlink>
          </w:p>
          <w:bookmarkEnd w:id="788"/>
          <w:bookmarkStart w:id="790" w:name="co_snippet_59_2"/>
          <w:p>
            <w:pPr>
              <w:spacing w:before="100" w:after="0" w:line="225" w:lineRule="atLeast"/>
            </w:pPr>
            <w:hyperlink r:id="r300">
              <w:bookmarkStart w:id="791" w:name="cobalt_result_case_snippet_59_2"/>
              <w:r>
                <w:rPr>
                  <w:rFonts w:ascii="Arial" w:hAnsi="Arial"/>
                  <w:color w:val="000000"/>
                  <w:sz w:val="20"/>
                </w:rPr>
                <w:t xml:space="preserve">...to the governing statutory criteria and the demands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Atlantic City Elec. Co. v. Bardin, 145 N.J.Super. 438, 442...</w:t>
              </w:r>
              <w:bookmarkEnd w:id="791"/>
            </w:hyperlink>
          </w:p>
          <w:bookmarkEnd w:id="790"/>
        </w:tc>
      </w:tr>
      <w:bookmarkEnd w:id="781"/>
      <w:bookmarkStart w:id="792" w:name="cobalt_search_results_case6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60.</w:t>
            </w:r>
            <w:r>
              <w:rPr>
                <w:rFonts w:ascii="Arial" w:hAnsi="Arial"/>
                <w:b/>
                <w:color w:val="000000"/>
                <w:sz w:val="24"/>
              </w:rPr>
              <w:t xml:space="preserve"> </w:t>
            </w:r>
            <w:hyperlink r:id="r301">
              <w:bookmarkStart w:id="793" w:name="cobalt_result_case_title60"/>
              <w:r>
                <w:rPr>
                  <w:rFonts w:ascii="Arial" w:hAnsi="Arial"/>
                  <w:b/>
                  <w:color w:val="000000"/>
                  <w:sz w:val="24"/>
                </w:rPr>
                <w:t xml:space="preserve">Lukens v. Ocean City Zoning Bd. of Adjustment </w:t>
              </w:r>
              <w:bookmarkEnd w:id="793"/>
            </w:hyperlink>
          </w:p>
          <w:bookmarkStart w:id="794" w:name="co_searchResults_citation_60"/>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August 19, 2010</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2010 WL 4107752</w:t>
            </w:r>
          </w:p>
          <w:bookmarkEnd w:id="794"/>
          <w:bookmarkStart w:id="795" w:name="co_searchResults_summary_6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Zoning and Planning. The word municipal in the zoning ordinance modified both the words “buildings” and “structures.”</w:t>
            </w:r>
          </w:p>
          <w:bookmarkEnd w:id="795"/>
          <w:bookmarkStart w:id="796" w:name="co_snippet_60_1"/>
          <w:p>
            <w:pPr>
              <w:spacing w:before="100" w:after="0" w:line="225" w:lineRule="atLeast"/>
            </w:pPr>
            <w:hyperlink r:id="r302">
              <w:bookmarkStart w:id="797" w:name="cobalt_result_case_snippet_60_1"/>
              <w:r>
                <w:rPr>
                  <w:rFonts w:ascii="Arial" w:hAnsi="Arial"/>
                  <w:color w:val="000000"/>
                  <w:sz w:val="20"/>
                </w:rPr>
                <w:t xml:space="preserve">...Ordinance interpretation advanced by plaintiffs violates the Public Trust: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simply not applicable. Section 25–206.2.2, properly...</w:t>
              </w:r>
              <w:bookmarkEnd w:id="797"/>
            </w:hyperlink>
          </w:p>
          <w:bookmarkEnd w:id="796"/>
          <w:bookmarkStart w:id="798" w:name="co_snippet_60_2"/>
          <w:p>
            <w:pPr>
              <w:spacing w:before="100" w:after="0" w:line="225" w:lineRule="atLeast"/>
            </w:pPr>
            <w:hyperlink r:id="r303">
              <w:bookmarkStart w:id="799" w:name="cobalt_result_case_snippet_60_2"/>
              <w:r>
                <w:rPr>
                  <w:rFonts w:ascii="Arial" w:hAnsi="Arial"/>
                  <w:color w:val="000000"/>
                  <w:sz w:val="20"/>
                </w:rPr>
                <w:t xml:space="preserve">...to municipal buildings and municipal structures does not implicate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present appeal followed. On appeal, Angels raises the following...</w:t>
              </w:r>
              <w:bookmarkEnd w:id="799"/>
            </w:hyperlink>
          </w:p>
          <w:bookmarkEnd w:id="798"/>
        </w:tc>
      </w:tr>
      <w:bookmarkEnd w:id="792"/>
      <w:bookmarkStart w:id="800" w:name="cobalt_search_results_case6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61.</w:t>
            </w:r>
            <w:r>
              <w:rPr>
                <w:rFonts w:ascii="Arial" w:hAnsi="Arial"/>
                <w:b/>
                <w:color w:val="000000"/>
                <w:sz w:val="24"/>
              </w:rPr>
              <w:t xml:space="preserve"> </w:t>
            </w:r>
            <w:hyperlink r:id="r304">
              <w:bookmarkStart w:id="801" w:name="cobalt_result_case_title61"/>
              <w:r>
                <w:rPr>
                  <w:rFonts w:ascii="Arial" w:hAnsi="Arial"/>
                  <w:b/>
                  <w:color w:val="000000"/>
                  <w:sz w:val="24"/>
                </w:rPr>
                <w:t xml:space="preserve">New Jersey Sports and Exposition Authority v. McCrane </w:t>
              </w:r>
              <w:bookmarkEnd w:id="801"/>
            </w:hyperlink>
          </w:p>
          <w:bookmarkStart w:id="802" w:name="co_searchResults_citation_61"/>
          <w:p>
            <w:pPr>
              <w:spacing w:before="0" w:after="0" w:line="220" w:lineRule="atLeast"/>
            </w:pPr>
            <w:r>
              <w:rPr>
                <w:rFonts w:ascii="Arial" w:hAnsi="Arial"/>
                <w:color w:val="696969"/>
                <w:sz w:val="18"/>
              </w:rPr>
              <w:t>Supreme Court of New Jersey.</w:t>
            </w:r>
            <w:r>
              <w:rPr>
                <w:rFonts w:ascii="Arial" w:hAnsi="Arial"/>
                <w:color w:val="696969"/>
                <w:sz w:val="18"/>
              </w:rPr>
              <w:t xml:space="preserve"> </w:t>
            </w:r>
            <w:r>
              <w:rPr>
                <w:rFonts w:ascii="Arial" w:hAnsi="Arial"/>
                <w:color w:val="696969"/>
                <w:sz w:val="18"/>
              </w:rPr>
              <w:t>May 12, 1972</w:t>
            </w:r>
            <w:r>
              <w:rPr>
                <w:rFonts w:ascii="Arial" w:hAnsi="Arial"/>
                <w:color w:val="696969"/>
                <w:sz w:val="18"/>
              </w:rPr>
              <w:t xml:space="preserve"> </w:t>
            </w:r>
            <w:r>
              <w:rPr>
                <w:rFonts w:ascii="Arial" w:hAnsi="Arial"/>
                <w:color w:val="696969"/>
                <w:sz w:val="18"/>
              </w:rPr>
              <w:t>61 N.J. 1</w:t>
            </w:r>
            <w:r>
              <w:rPr>
                <w:rFonts w:ascii="Arial" w:hAnsi="Arial"/>
                <w:color w:val="696969"/>
                <w:sz w:val="18"/>
              </w:rPr>
              <w:t xml:space="preserve"> </w:t>
            </w:r>
            <w:r>
              <w:rPr>
                <w:rFonts w:ascii="Arial" w:hAnsi="Arial"/>
                <w:color w:val="696969"/>
                <w:sz w:val="18"/>
              </w:rPr>
              <w:t>292 A.2d 545</w:t>
            </w:r>
          </w:p>
          <w:bookmarkEnd w:id="802"/>
          <w:bookmarkStart w:id="803" w:name="co_searchResults_summary_6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Actions sought a judicial declaration as to the constitutionality of the New Jersey Sports and Exposition Authority Law. The Superior Court, Law Division, found no trespass on the Constitution, and entered summary judgment so holding, 119 N.J.Super. 457, 292 A.2d 580. The ensuing appeal was certified prior to argument in the Appellate Division. The...</w:t>
            </w:r>
          </w:p>
          <w:bookmarkEnd w:id="80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Actions sought a judicial declaration as to the constitutionality of the New Jersey Sports and Exposition Authority Law. The Superior Court, Law Division, found no trespass on the Constitution, and entered summary judgment so holding, </w:t>
            </w:r>
            <w:hyperlink r:id="r305">
              <w:bookmarkStart w:id="804" w:name="co_link_Iab5b763b142911e498db8b09b4f043"/>
              <w:r>
                <w:rPr>
                  <w:rFonts w:ascii="Arial" w:hAnsi="Arial"/>
                  <w:color w:val="000000"/>
                  <w:sz w:val="20"/>
                </w:rPr>
                <w:t>119 N.J.Super. 457, 292 A.2d 580.</w:t>
              </w:r>
              <w:bookmarkEnd w:id="804"/>
            </w:hyperlink>
            <w:r>
              <w:rPr>
                <w:rFonts w:ascii="Arial" w:hAnsi="Arial"/>
                <w:color w:val="000000"/>
                <w:sz w:val="20"/>
              </w:rPr>
              <w:t xml:space="preserve"> The ensuing appeal was certified prior to argument in the Appellate Division. The Supreme Court, Francis, J., found that the Sports and Exposition Authority Law was constitutional, but held that informal conferences between the Authority and the Meadowlands Commission and Department of Environmental Protection during consideration by the Authority of a site for the sports and exposition complex and before it decided upon a particular site did not satisfy the purpose of that portion of the Sports and Exposition Authority Law requiring consultation by the Authority with the Meadowlands Commission and the Department of Environmental Protection with respect to ecological factors.</w:t>
            </w:r>
          </w:p>
          <w:p>
            <w:pPr>
              <w:spacing w:before="0" w:after="0" w:line="225" w:lineRule="atLeast"/>
            </w:pPr>
            <w:r>
              <w:rPr>
                <w:rFonts w:ascii="Arial" w:hAnsi="Arial"/>
                <w:color w:val="000000"/>
                <w:sz w:val="20"/>
              </w:rPr>
              <w:t>Judgment affirmed except to extent modified; matter remanded for presentation to Meadowlands Commission and Department of Environmental Protection, and for their consideration.</w:t>
            </w:r>
          </w:p>
          <w:p>
            <w:pPr>
              <w:spacing w:before="0" w:after="0" w:line="225" w:lineRule="atLeast"/>
            </w:pPr>
            <w:r>
              <w:rPr>
                <w:rFonts w:ascii="Arial" w:hAnsi="Arial"/>
                <w:color w:val="000000"/>
                <w:sz w:val="20"/>
              </w:rPr>
              <w:t>Weintraub, C.J., filed an opinion concurring in part and dissenting in part, and Proctor, J., joined in the opinion of Weintraub, C.J.</w:t>
            </w:r>
          </w:p>
          <w:p>
            <w:pPr>
              <w:spacing w:before="0" w:after="0" w:line="225" w:lineRule="atLeast"/>
            </w:pPr>
            <w:r>
              <w:rPr>
                <w:rFonts w:ascii="Arial" w:hAnsi="Arial"/>
                <w:color w:val="000000"/>
                <w:sz w:val="20"/>
              </w:rPr>
              <w:t>Hall, J., also filed an opinion concurring in part and dissenting in part.</w:t>
            </w:r>
          </w:p>
          <w:p>
            <w:pPr>
              <w:spacing w:before="0" w:after="0" w:line="225" w:lineRule="atLeast"/>
            </w:pPr>
            <w:bookmarkStart w:id="805" w:name="co_document_metaInfo_I37cf4412341811d98"/>
            <w:bookmarkEnd w:id="805"/>
            <w:bookmarkStart w:id="806" w:name="co_documentContentCacheKey46"/>
            <w:bookmarkEnd w:id="806"/>
          </w:p>
          <w:bookmarkStart w:id="807" w:name="co_snippet_61_1"/>
          <w:p>
            <w:pPr>
              <w:spacing w:before="100" w:after="0" w:line="225" w:lineRule="atLeast"/>
            </w:pPr>
            <w:hyperlink r:id="r306">
              <w:bookmarkStart w:id="808" w:name="cobalt_result_case_snippet_61_1"/>
              <w:r>
                <w:rPr>
                  <w:rFonts w:ascii="Arial" w:hAnsi="Arial"/>
                  <w:color w:val="000000"/>
                  <w:sz w:val="20"/>
                </w:rPr>
                <w:t xml:space="preserve">...to Authority to acquire from State some tideflowed meadowland violated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any decision on subject would have to await factual framework...</w:t>
              </w:r>
              <w:bookmarkEnd w:id="808"/>
            </w:hyperlink>
          </w:p>
          <w:bookmarkEnd w:id="807"/>
          <w:bookmarkStart w:id="809" w:name="co_snippet_61_2"/>
          <w:p>
            <w:pPr>
              <w:spacing w:before="100" w:after="0" w:line="225" w:lineRule="atLeast"/>
            </w:pPr>
            <w:hyperlink r:id="r307">
              <w:bookmarkStart w:id="810" w:name="cobalt_result_case_snippet_61_2"/>
              <w:r>
                <w:rPr>
                  <w:rFonts w:ascii="Arial" w:hAnsi="Arial"/>
                  <w:color w:val="000000"/>
                  <w:sz w:val="20"/>
                </w:rPr>
                <w:t xml:space="preserve">...with construction or operation of the sports complex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which, it was said, imposes certain limitations on the alienation...</w:t>
              </w:r>
              <w:bookmarkEnd w:id="810"/>
            </w:hyperlink>
          </w:p>
          <w:bookmarkEnd w:id="809"/>
          <w:bookmarkStart w:id="811" w:name="co_snippet_61_3"/>
          <w:p>
            <w:pPr>
              <w:spacing w:before="100" w:after="0" w:line="225" w:lineRule="atLeast"/>
            </w:pPr>
            <w:hyperlink r:id="r308">
              <w:bookmarkStart w:id="812" w:name="cobalt_result_case_snippet_61_3"/>
              <w:r>
                <w:rPr>
                  <w:rFonts w:ascii="Arial" w:hAnsi="Arial"/>
                  <w:color w:val="000000"/>
                  <w:sz w:val="20"/>
                </w:rPr>
                <w:t xml:space="preserve">...recognized and given appropriate positive effect. III As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This concept is advanced as a basis for a constitutional...</w:t>
              </w:r>
              <w:bookmarkEnd w:id="812"/>
            </w:hyperlink>
          </w:p>
          <w:bookmarkEnd w:id="811"/>
        </w:tc>
      </w:tr>
      <w:bookmarkEnd w:id="800"/>
      <w:bookmarkStart w:id="813" w:name="cobalt_search_results_case6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09">
              <w:bookmarkStart w:id="814" w:name="co_search_case_citatorFlagImage_62"/>
              <w:r>
                <w:rPr>
                  <w:rFonts w:ascii="Arial" w:hAnsi="Arial"/>
                  <w:color w:val="000000"/>
                  <w:sz w:val="24"/>
                </w:rPr>
                <w:drawing>
                  <wp:inline>
                    <wp:extent cx="130642" cy="130642"/>
                    <wp:docPr id="49" name="Picture 3"/>
                    <a:graphic>
                      <a:graphicData uri="http://schemas.openxmlformats.org/drawingml/2006/picture">
                        <p:pic>
                          <p:nvPicPr>
                            <p:cNvPr id="50" name="Picture 3"/>
                            <p:cNvPicPr/>
                          </p:nvPicPr>
                          <p:blipFill>
                            <a:blip r:embed="r424"/>
                            <a:srcRect/>
                            <a:stretch>
                              <a:fillRect/>
                            </a:stretch>
                          </p:blipFill>
                          <p:spPr>
                            <a:xfrm>
                              <a:off x="0" y="0"/>
                              <a:ext cx="130642" cy="130642"/>
                            </a:xfrm>
                            <a:prstGeom prst="rect"/>
                          </p:spPr>
                        </p:pic>
                      </a:graphicData>
                    </a:graphic>
                  </wp:inline>
                </w:drawing>
              </w:r>
              <w:bookmarkEnd w:id="81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62.</w:t>
            </w:r>
            <w:r>
              <w:rPr>
                <w:rFonts w:ascii="Arial" w:hAnsi="Arial"/>
                <w:b/>
                <w:color w:val="000000"/>
                <w:sz w:val="24"/>
              </w:rPr>
              <w:t xml:space="preserve"> </w:t>
            </w:r>
            <w:hyperlink r:id="r310">
              <w:bookmarkStart w:id="815" w:name="cobalt_result_case_title62"/>
              <w:r>
                <w:rPr>
                  <w:rFonts w:ascii="Arial" w:hAnsi="Arial"/>
                  <w:b/>
                  <w:color w:val="000000"/>
                  <w:sz w:val="24"/>
                </w:rPr>
                <w:t xml:space="preserve">Klumpp v. Borough of Avalon </w:t>
              </w:r>
              <w:bookmarkEnd w:id="815"/>
            </w:hyperlink>
          </w:p>
          <w:bookmarkStart w:id="816" w:name="co_searchResults_citation_62"/>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July 31, 2009</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2009 WL 2341554</w:t>
            </w:r>
          </w:p>
          <w:bookmarkEnd w:id="816"/>
          <w:bookmarkStart w:id="817" w:name="co_searchResults_summary_6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A municipality's construction and maintenance of a dune constituted a taking by inverse condemnation.</w:t>
            </w:r>
          </w:p>
          <w:bookmarkEnd w:id="817"/>
          <w:bookmarkStart w:id="818" w:name="co_snippet_62_1"/>
          <w:p>
            <w:pPr>
              <w:spacing w:before="100" w:after="0" w:line="225" w:lineRule="atLeast"/>
            </w:pPr>
            <w:hyperlink r:id="r311">
              <w:bookmarkStart w:id="819" w:name="cobalt_result_case_snippet_62_1"/>
              <w:r>
                <w:rPr>
                  <w:rFonts w:ascii="Arial" w:hAnsi="Arial"/>
                  <w:color w:val="000000"/>
                  <w:sz w:val="20"/>
                </w:rPr>
                <w:t xml:space="preserve">...in the public interest, and/or an easement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On August 22, 2005, Judge Perskie granted defendant's motion for...</w:t>
              </w:r>
              <w:bookmarkEnd w:id="819"/>
            </w:hyperlink>
          </w:p>
          <w:bookmarkEnd w:id="818"/>
          <w:bookmarkStart w:id="820" w:name="co_snippet_62_2"/>
          <w:p>
            <w:pPr>
              <w:spacing w:before="100" w:after="0" w:line="225" w:lineRule="atLeast"/>
            </w:pPr>
            <w:hyperlink r:id="r312">
              <w:bookmarkStart w:id="821" w:name="cobalt_result_case_snippet_62_2"/>
              <w:r>
                <w:rPr>
                  <w:rFonts w:ascii="Arial" w:hAnsi="Arial"/>
                  <w:color w:val="000000"/>
                  <w:sz w:val="20"/>
                </w:rPr>
                <w:t xml:space="preserve">...title by adverse possession, prescriptive easement, and operation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We review the trial court's findings mindful that they should...</w:t>
              </w:r>
              <w:bookmarkEnd w:id="821"/>
            </w:hyperlink>
          </w:p>
          <w:bookmarkEnd w:id="820"/>
        </w:tc>
      </w:tr>
      <w:bookmarkEnd w:id="813"/>
      <w:bookmarkStart w:id="822" w:name="cobalt_search_results_case6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63.</w:t>
            </w:r>
            <w:r>
              <w:rPr>
                <w:rFonts w:ascii="Arial" w:hAnsi="Arial"/>
                <w:b/>
                <w:color w:val="000000"/>
                <w:sz w:val="24"/>
              </w:rPr>
              <w:t xml:space="preserve"> </w:t>
            </w:r>
            <w:hyperlink r:id="r313">
              <w:bookmarkStart w:id="823" w:name="cobalt_result_case_title63"/>
              <w:r>
                <w:rPr>
                  <w:rFonts w:ascii="Arial" w:hAnsi="Arial"/>
                  <w:b/>
                  <w:color w:val="000000"/>
                  <w:sz w:val="24"/>
                </w:rPr>
                <w:t xml:space="preserve">State v. Mizrahi </w:t>
              </w:r>
              <w:bookmarkEnd w:id="823"/>
            </w:hyperlink>
          </w:p>
          <w:bookmarkStart w:id="824" w:name="co_searchResults_citation_63"/>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April 04, 1977</w:t>
            </w:r>
            <w:r>
              <w:rPr>
                <w:rFonts w:ascii="Arial" w:hAnsi="Arial"/>
                <w:color w:val="696969"/>
                <w:sz w:val="18"/>
              </w:rPr>
              <w:t xml:space="preserve"> </w:t>
            </w:r>
            <w:r>
              <w:rPr>
                <w:rFonts w:ascii="Arial" w:hAnsi="Arial"/>
                <w:color w:val="696969"/>
                <w:sz w:val="18"/>
              </w:rPr>
              <w:t>149 N.J.Super. 143</w:t>
            </w:r>
            <w:r>
              <w:rPr>
                <w:rFonts w:ascii="Arial" w:hAnsi="Arial"/>
                <w:color w:val="696969"/>
                <w:sz w:val="18"/>
              </w:rPr>
              <w:t xml:space="preserve"> </w:t>
            </w:r>
            <w:r>
              <w:rPr>
                <w:rFonts w:ascii="Arial" w:hAnsi="Arial"/>
                <w:color w:val="696969"/>
                <w:sz w:val="18"/>
              </w:rPr>
              <w:t>373 A.2d 433</w:t>
            </w:r>
          </w:p>
          <w:bookmarkEnd w:id="824"/>
          <w:bookmarkStart w:id="825" w:name="co_searchResults_summary_6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Defendant was convicted in the Municipal Court of Margate City of using the beach without having purchased a beach badge, in violation of a city ordinance, and refusing to leave the beach when asked to do so by a member of the beach patrol. Upon appeal to the Atlantic County Court and a trial de novo, the judgment of conviction was affirmed, and...</w:t>
            </w:r>
          </w:p>
          <w:bookmarkEnd w:id="82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Defendant was convicted in the Municipal Court of Margate City of using the beach without having purchased a beach badge, in violation of a city ordinance, and refusing to leave the beach when asked to do so by a member of the beach patrol. Upon appeal to the Atlantic County Court and a trial de novo, the judgment of conviction was affirmed, and defendant appealed. The Superior Court, Appellate Division, held that the city had authority to pass an ordinance requiring the payment of a fee by both residents and nonresidents for the use of the Atlantic foreshore, i.e., the beach to the seaward side of the mean high tide line, and said ordinance was not unconstitutionally vague and uncertain as to the littoral boundaries of the city's paid beaches.</w:t>
            </w:r>
          </w:p>
          <w:p>
            <w:pPr>
              <w:spacing w:before="0" w:after="0" w:line="225" w:lineRule="atLeast"/>
            </w:pPr>
            <w:r>
              <w:rPr>
                <w:rFonts w:ascii="Arial" w:hAnsi="Arial"/>
                <w:color w:val="000000"/>
                <w:sz w:val="20"/>
              </w:rPr>
              <w:t>Affirmed.</w:t>
            </w:r>
          </w:p>
          <w:p>
            <w:pPr>
              <w:spacing w:before="0" w:after="0" w:line="225" w:lineRule="atLeast"/>
            </w:pPr>
            <w:bookmarkStart w:id="826" w:name="co_document_metaInfo_Ifcfb5a73344111d9a"/>
            <w:bookmarkEnd w:id="826"/>
            <w:bookmarkStart w:id="827" w:name="co_documentContentCacheKey47"/>
            <w:bookmarkEnd w:id="827"/>
          </w:p>
          <w:bookmarkStart w:id="828" w:name="co_snippet_63_1"/>
          <w:p>
            <w:pPr>
              <w:spacing w:before="100" w:after="0" w:line="225" w:lineRule="atLeast"/>
            </w:pPr>
            <w:hyperlink r:id="r314">
              <w:bookmarkStart w:id="829" w:name="cobalt_result_case_snippet_63_1"/>
              <w:r>
                <w:rPr>
                  <w:rFonts w:ascii="Arial" w:hAnsi="Arial"/>
                  <w:color w:val="000000"/>
                  <w:sz w:val="20"/>
                </w:rPr>
                <w:t xml:space="preserve">...municipal fees; that by virtue of the Jus publicum and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doctrines</w:t>
              </w:r>
              <w:r>
                <w:rPr>
                  <w:rFonts w:ascii="Arial" w:hAnsi="Arial"/>
                  <w:color w:val="000000"/>
                  <w:sz w:val="20"/>
                </w:rPr>
                <w:t>, the general public has a paramount legal and equitable right...</w:t>
              </w:r>
              <w:bookmarkEnd w:id="829"/>
            </w:hyperlink>
          </w:p>
          <w:bookmarkEnd w:id="828"/>
        </w:tc>
      </w:tr>
      <w:bookmarkEnd w:id="822"/>
      <w:bookmarkStart w:id="830" w:name="cobalt_search_results_case6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64.</w:t>
            </w:r>
            <w:r>
              <w:rPr>
                <w:rFonts w:ascii="Arial" w:hAnsi="Arial"/>
                <w:b/>
                <w:color w:val="000000"/>
                <w:sz w:val="24"/>
              </w:rPr>
              <w:t xml:space="preserve"> </w:t>
            </w:r>
            <w:hyperlink r:id="r315">
              <w:bookmarkStart w:id="831" w:name="cobalt_result_case_title64"/>
              <w:r>
                <w:rPr>
                  <w:rFonts w:ascii="Arial" w:hAnsi="Arial"/>
                  <w:b/>
                  <w:color w:val="000000"/>
                  <w:sz w:val="24"/>
                </w:rPr>
                <w:t xml:space="preserve">Klumpp v. Borough of Avalon </w:t>
              </w:r>
              <w:bookmarkEnd w:id="831"/>
            </w:hyperlink>
          </w:p>
          <w:bookmarkStart w:id="832" w:name="co_searchResults_citation_64"/>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January 29, 2007</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2007 WL 208534</w:t>
            </w:r>
          </w:p>
          <w:bookmarkEnd w:id="832"/>
          <w:bookmarkStart w:id="833" w:name="co_searchResults_summary_6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Plaintiffs, Edward W. and Nancy M. Klumpp, purchased a beachfront lot in the Borough of Avalon in 1960. The lot was located at the easterly end of 75th Street, beyond the paved portion of the street, with access to the lot by virtue of an extended unpaved portion of 75th Street. The deed to plaintiffs' lot set a metes and bounds description with...</w:t>
            </w:r>
          </w:p>
          <w:bookmarkEnd w:id="833"/>
          <w:bookmarkStart w:id="834" w:name="co_snippet_64_1"/>
          <w:p>
            <w:pPr>
              <w:spacing w:before="100" w:after="0" w:line="225" w:lineRule="atLeast"/>
            </w:pPr>
            <w:hyperlink r:id="r316">
              <w:bookmarkStart w:id="835" w:name="cobalt_result_case_snippet_64_1"/>
              <w:r>
                <w:rPr>
                  <w:rFonts w:ascii="Arial" w:hAnsi="Arial"/>
                  <w:color w:val="000000"/>
                  <w:sz w:val="20"/>
                </w:rPr>
                <w:t xml:space="preserve">...prescription in the public interest, or an easement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Plaintiffs moved for summary judgment. The Borough opposed the motion...</w:t>
              </w:r>
              <w:bookmarkEnd w:id="835"/>
            </w:hyperlink>
          </w:p>
          <w:bookmarkEnd w:id="834"/>
          <w:bookmarkStart w:id="836" w:name="co_snippet_64_2"/>
          <w:p>
            <w:pPr>
              <w:spacing w:before="100" w:after="0" w:line="225" w:lineRule="atLeast"/>
            </w:pPr>
            <w:hyperlink r:id="r317">
              <w:bookmarkStart w:id="837" w:name="cobalt_result_case_snippet_64_2"/>
              <w:r>
                <w:rPr>
                  <w:rFonts w:ascii="Arial" w:hAnsi="Arial"/>
                  <w:color w:val="000000"/>
                  <w:sz w:val="20"/>
                </w:rPr>
                <w:t xml:space="preserve">...Corps of Engineers, as well as concepts related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prohibit development on or access to designated dune areas 15...</w:t>
              </w:r>
              <w:bookmarkEnd w:id="837"/>
            </w:hyperlink>
          </w:p>
          <w:bookmarkEnd w:id="836"/>
        </w:tc>
      </w:tr>
      <w:bookmarkEnd w:id="830"/>
      <w:bookmarkStart w:id="838" w:name="cobalt_search_results_case6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18">
              <w:bookmarkStart w:id="839" w:name="co_search_case_citatorFlagImage_65"/>
              <w:r>
                <w:rPr>
                  <w:rFonts w:ascii="Arial" w:hAnsi="Arial"/>
                  <w:color w:val="000000"/>
                  <w:sz w:val="24"/>
                </w:rPr>
                <w:drawing>
                  <wp:inline>
                    <wp:extent cx="130642" cy="130642"/>
                    <wp:docPr id="51" name="Picture 2"/>
                    <a:graphic>
                      <a:graphicData uri="http://schemas.openxmlformats.org/drawingml/2006/picture">
                        <p:pic>
                          <p:nvPicPr>
                            <p:cNvPr id="52" name="Picture 2"/>
                            <p:cNvPicPr/>
                          </p:nvPicPr>
                          <p:blipFill>
                            <a:blip r:embed="r423"/>
                            <a:srcRect/>
                            <a:stretch>
                              <a:fillRect/>
                            </a:stretch>
                          </p:blipFill>
                          <p:spPr>
                            <a:xfrm>
                              <a:off x="0" y="0"/>
                              <a:ext cx="130642" cy="130642"/>
                            </a:xfrm>
                            <a:prstGeom prst="rect"/>
                          </p:spPr>
                        </p:pic>
                      </a:graphicData>
                    </a:graphic>
                  </wp:inline>
                </w:drawing>
              </w:r>
              <w:bookmarkEnd w:id="83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65.</w:t>
            </w:r>
            <w:r>
              <w:rPr>
                <w:rFonts w:ascii="Arial" w:hAnsi="Arial"/>
                <w:b/>
                <w:color w:val="000000"/>
                <w:sz w:val="24"/>
              </w:rPr>
              <w:t xml:space="preserve"> </w:t>
            </w:r>
            <w:hyperlink r:id="r319">
              <w:bookmarkStart w:id="840" w:name="cobalt_result_case_title65"/>
              <w:r>
                <w:rPr>
                  <w:rFonts w:ascii="Arial" w:hAnsi="Arial"/>
                  <w:b/>
                  <w:color w:val="000000"/>
                  <w:sz w:val="24"/>
                </w:rPr>
                <w:t xml:space="preserve">Bubis v. Kassin </w:t>
              </w:r>
              <w:bookmarkEnd w:id="840"/>
            </w:hyperlink>
          </w:p>
          <w:bookmarkStart w:id="841" w:name="co_searchResults_citation_65"/>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July 26, 2002</w:t>
            </w:r>
            <w:r>
              <w:rPr>
                <w:rFonts w:ascii="Arial" w:hAnsi="Arial"/>
                <w:color w:val="696969"/>
                <w:sz w:val="18"/>
              </w:rPr>
              <w:t xml:space="preserve"> </w:t>
            </w:r>
            <w:r>
              <w:rPr>
                <w:rFonts w:ascii="Arial" w:hAnsi="Arial"/>
                <w:color w:val="696969"/>
                <w:sz w:val="18"/>
              </w:rPr>
              <w:t>353 N.J.Super. 415</w:t>
            </w:r>
            <w:r>
              <w:rPr>
                <w:rFonts w:ascii="Arial" w:hAnsi="Arial"/>
                <w:color w:val="696969"/>
                <w:sz w:val="18"/>
              </w:rPr>
              <w:t xml:space="preserve"> </w:t>
            </w:r>
            <w:r>
              <w:rPr>
                <w:rFonts w:ascii="Arial" w:hAnsi="Arial"/>
                <w:color w:val="696969"/>
                <w:sz w:val="18"/>
              </w:rPr>
              <w:t>803 A.2d 146</w:t>
            </w:r>
          </w:p>
          <w:bookmarkEnd w:id="841"/>
          <w:bookmarkStart w:id="842" w:name="co_searchResults_summary_6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Easements. Easement over property owners' land for beach access was unenforceable by injunction.</w:t>
            </w:r>
          </w:p>
          <w:bookmarkEnd w:id="84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Inland lot owners brought action against oceanfront landowners, village, and Department of Environmental Protection (DEP) to enforce easements for beach access across landowners' and village property, and to force removal of berm and fence obstructing access to the beach. The Superior Court, Chancery Division, Monmouth County, dismissed claims. Lot owners appealed. The Superior Court, Appellate Division, </w:t>
            </w:r>
            <w:hyperlink r:id="r320">
              <w:bookmarkStart w:id="843" w:name="co_link_I3b1bd23c007311ecbea4f0dc9fb695"/>
              <w:r>
                <w:rPr>
                  <w:rFonts w:ascii="Arial" w:hAnsi="Arial"/>
                  <w:color w:val="000000"/>
                  <w:sz w:val="20"/>
                </w:rPr>
                <w:t xml:space="preserve">323 </w:t>
              </w:r>
              <w:r>
                <w:rPr>
                  <w:rFonts w:ascii="Arial" w:hAnsi="Arial"/>
                  <w:i/>
                  <w:color w:val="000000"/>
                  <w:sz w:val="20"/>
                </w:rPr>
                <w:t>N.J.Super</w:t>
              </w:r>
              <w:r>
                <w:rPr>
                  <w:rFonts w:ascii="Arial" w:hAnsi="Arial"/>
                  <w:color w:val="000000"/>
                  <w:sz w:val="20"/>
                </w:rPr>
                <w:t xml:space="preserve">. 601, 733 </w:t>
              </w:r>
              <w:r>
                <w:rPr>
                  <w:rFonts w:ascii="Arial" w:hAnsi="Arial"/>
                  <w:i/>
                  <w:color w:val="000000"/>
                  <w:sz w:val="20"/>
                </w:rPr>
                <w:t>A</w:t>
              </w:r>
              <w:r>
                <w:rPr>
                  <w:rFonts w:ascii="Arial" w:hAnsi="Arial"/>
                  <w:color w:val="000000"/>
                  <w:sz w:val="20"/>
                </w:rPr>
                <w:t>.2d 1232,</w:t>
              </w:r>
              <w:bookmarkEnd w:id="843"/>
            </w:hyperlink>
            <w:r>
              <w:rPr>
                <w:rFonts w:ascii="Arial" w:hAnsi="Arial"/>
                <w:color w:val="000000"/>
                <w:sz w:val="20"/>
              </w:rPr>
              <w:t>affirmed in part, reversed in part, and remanded. On remand, the trial court entered judgment for oceanfront owners, conditioned on their providing beach access at another location, and dismissed claims against village. Lot owners appealed, and oceanfront landowners cross-appealed. The Superior Court, Appellate Division, Skillman, P.J.A.D., held that: (1) injunction to enforce easement for access to beach across oceanfront owners' land was not warranted; (2) restrictive covenant on fence height was abandoned; (3) injunction giving access over village property was warranted; and (4) village was not entitled to attorney fees.</w:t>
            </w:r>
          </w:p>
          <w:p>
            <w:pPr>
              <w:spacing w:before="0" w:after="0" w:line="225" w:lineRule="atLeast"/>
            </w:pPr>
            <w:r>
              <w:rPr>
                <w:rFonts w:ascii="Arial" w:hAnsi="Arial"/>
                <w:color w:val="000000"/>
                <w:sz w:val="20"/>
              </w:rPr>
              <w:t>Affirmed in part, reversed in part, and appeal dismissed in part.</w:t>
            </w:r>
          </w:p>
          <w:p>
            <w:pPr>
              <w:spacing w:before="0" w:after="0" w:line="225" w:lineRule="atLeast"/>
            </w:pPr>
            <w:bookmarkStart w:id="844" w:name="co_document_metaInfo_Ia625b62132e111d98"/>
            <w:bookmarkEnd w:id="844"/>
            <w:bookmarkStart w:id="845" w:name="co_documentContentCacheKey48"/>
            <w:bookmarkEnd w:id="845"/>
          </w:p>
          <w:bookmarkStart w:id="846" w:name="co_snippet_65_1"/>
          <w:p>
            <w:pPr>
              <w:spacing w:before="100" w:after="0" w:line="225" w:lineRule="atLeast"/>
            </w:pPr>
            <w:hyperlink r:id="r321">
              <w:bookmarkStart w:id="847" w:name="cobalt_result_case_snippet_65_1"/>
              <w:r>
                <w:rPr>
                  <w:rFonts w:ascii="Arial" w:hAnsi="Arial"/>
                  <w:color w:val="000000"/>
                  <w:sz w:val="20"/>
                </w:rPr>
                <w:t xml:space="preserve">...right of access to the beach and ocean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Borough of Neptune City v. Borough of Avon–by...</w:t>
              </w:r>
              <w:bookmarkEnd w:id="847"/>
            </w:hyperlink>
          </w:p>
          <w:bookmarkEnd w:id="846"/>
          <w:bookmarkStart w:id="848" w:name="co_snippet_65_2"/>
          <w:p>
            <w:pPr>
              <w:spacing w:before="100" w:after="0" w:line="225" w:lineRule="atLeast"/>
            </w:pPr>
            <w:hyperlink r:id="r322">
              <w:bookmarkStart w:id="849" w:name="cobalt_result_case_snippet_65_2"/>
              <w:r>
                <w:rPr>
                  <w:rFonts w:ascii="Arial" w:hAnsi="Arial"/>
                  <w:color w:val="000000"/>
                  <w:sz w:val="20"/>
                </w:rPr>
                <w:t xml:space="preserve">...over Edgemont and Euclid Avenues with Bubis and severed their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claim. 1 We are advised that this claim has...</w:t>
              </w:r>
              <w:bookmarkEnd w:id="849"/>
            </w:hyperlink>
          </w:p>
          <w:bookmarkEnd w:id="848"/>
        </w:tc>
      </w:tr>
      <w:bookmarkEnd w:id="838"/>
      <w:bookmarkStart w:id="850" w:name="cobalt_search_results_case6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66.</w:t>
            </w:r>
            <w:r>
              <w:rPr>
                <w:rFonts w:ascii="Arial" w:hAnsi="Arial"/>
                <w:b/>
                <w:color w:val="000000"/>
                <w:sz w:val="24"/>
              </w:rPr>
              <w:t xml:space="preserve"> </w:t>
            </w:r>
            <w:hyperlink r:id="r323">
              <w:bookmarkStart w:id="851" w:name="cobalt_result_case_title66"/>
              <w:r>
                <w:rPr>
                  <w:rFonts w:ascii="Arial" w:hAnsi="Arial"/>
                  <w:b/>
                  <w:color w:val="000000"/>
                  <w:sz w:val="24"/>
                </w:rPr>
                <w:t xml:space="preserve">Naughton v. Borough of Spring Lake </w:t>
              </w:r>
              <w:bookmarkEnd w:id="851"/>
            </w:hyperlink>
          </w:p>
          <w:bookmarkStart w:id="852" w:name="co_searchResults_citation_66"/>
          <w:p>
            <w:pPr>
              <w:spacing w:before="0" w:after="0" w:line="220" w:lineRule="atLeast"/>
            </w:pPr>
            <w:r>
              <w:rPr>
                <w:rFonts w:ascii="Arial" w:hAnsi="Arial"/>
                <w:color w:val="696969"/>
                <w:sz w:val="18"/>
              </w:rPr>
              <w:t>Superior Court of New Jersey, Law Division, Monmouth County.</w:t>
            </w:r>
            <w:r>
              <w:rPr>
                <w:rFonts w:ascii="Arial" w:hAnsi="Arial"/>
                <w:color w:val="696969"/>
                <w:sz w:val="18"/>
              </w:rPr>
              <w:t xml:space="preserve"> </w:t>
            </w:r>
            <w:r>
              <w:rPr>
                <w:rFonts w:ascii="Arial" w:hAnsi="Arial"/>
                <w:color w:val="696969"/>
                <w:sz w:val="18"/>
              </w:rPr>
              <w:t>October 20, 1989</w:t>
            </w:r>
            <w:r>
              <w:rPr>
                <w:rFonts w:ascii="Arial" w:hAnsi="Arial"/>
                <w:color w:val="696969"/>
                <w:sz w:val="18"/>
              </w:rPr>
              <w:t xml:space="preserve"> </w:t>
            </w:r>
            <w:r>
              <w:rPr>
                <w:rFonts w:ascii="Arial" w:hAnsi="Arial"/>
                <w:color w:val="696969"/>
                <w:sz w:val="18"/>
              </w:rPr>
              <w:t>246 N.J.Super. 644</w:t>
            </w:r>
            <w:r>
              <w:rPr>
                <w:rFonts w:ascii="Arial" w:hAnsi="Arial"/>
                <w:color w:val="696969"/>
                <w:sz w:val="18"/>
              </w:rPr>
              <w:t xml:space="preserve"> </w:t>
            </w:r>
            <w:r>
              <w:rPr>
                <w:rFonts w:ascii="Arial" w:hAnsi="Arial"/>
                <w:color w:val="696969"/>
                <w:sz w:val="18"/>
              </w:rPr>
              <w:t>588 A.2d 459</w:t>
            </w:r>
          </w:p>
          <w:bookmarkEnd w:id="852"/>
          <w:bookmarkStart w:id="853" w:name="co_searchResults_summary_6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was brought challenging constitutionality of statute authorizing certain oceanfront accommodations to remain open year round. On cross motions for summary judgment, the Superior Court, Law Division, Monmouth County, Fundler, J.S.C., held that statute was not unconstitutional special legislation. Judgment for defendants.</w:t>
            </w:r>
          </w:p>
          <w:bookmarkEnd w:id="85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Action was brought challenging constitutionality of statute authorizing certain oceanfront accommodations to remain open year round. On cross motions for summary judgment, the Superior Court, Law Division, Monmouth County, Fundler, J.S.C., held that statute was not unconstitutional special legislation.</w:t>
            </w:r>
          </w:p>
          <w:p>
            <w:pPr>
              <w:spacing w:before="0" w:after="0" w:line="225" w:lineRule="atLeast"/>
            </w:pPr>
            <w:r>
              <w:rPr>
                <w:rFonts w:ascii="Arial" w:hAnsi="Arial"/>
                <w:color w:val="000000"/>
                <w:sz w:val="20"/>
              </w:rPr>
              <w:t>Judgment for defendants.</w:t>
            </w:r>
          </w:p>
          <w:p>
            <w:pPr>
              <w:spacing w:before="0" w:after="0" w:line="225" w:lineRule="atLeast"/>
            </w:pPr>
            <w:bookmarkStart w:id="854" w:name="co_document_metaInfo_I292e80f134ec11d9a"/>
            <w:bookmarkEnd w:id="854"/>
            <w:bookmarkStart w:id="855" w:name="co_documentContentCacheKey49"/>
            <w:bookmarkEnd w:id="855"/>
          </w:p>
          <w:bookmarkStart w:id="856" w:name="co_snippet_66_1"/>
          <w:p>
            <w:pPr>
              <w:spacing w:before="100" w:after="0" w:line="225" w:lineRule="atLeast"/>
            </w:pPr>
            <w:hyperlink r:id="r324">
              <w:bookmarkStart w:id="857" w:name="cobalt_result_case_snippet_66_1"/>
              <w:r>
                <w:rPr>
                  <w:rFonts w:ascii="Arial" w:hAnsi="Arial"/>
                  <w:color w:val="000000"/>
                  <w:sz w:val="20"/>
                </w:rPr>
                <w:t xml:space="preserve">...access in New Jersey. It is well established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requires that New Jersey's beaches be open to all residents...</w:t>
              </w:r>
              <w:bookmarkEnd w:id="857"/>
            </w:hyperlink>
          </w:p>
          <w:bookmarkEnd w:id="856"/>
        </w:tc>
      </w:tr>
      <w:bookmarkEnd w:id="850"/>
      <w:bookmarkStart w:id="858" w:name="cobalt_search_results_case6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25">
              <w:bookmarkStart w:id="859" w:name="co_search_case_citatorFlagImage_67"/>
              <w:r>
                <w:rPr>
                  <w:rFonts w:ascii="Arial" w:hAnsi="Arial"/>
                  <w:color w:val="000000"/>
                  <w:sz w:val="24"/>
                </w:rPr>
                <w:drawing>
                  <wp:inline>
                    <wp:extent cx="130642" cy="130642"/>
                    <wp:docPr id="53" name="Picture 2"/>
                    <a:graphic>
                      <a:graphicData uri="http://schemas.openxmlformats.org/drawingml/2006/picture">
                        <p:pic>
                          <p:nvPicPr>
                            <p:cNvPr id="54" name="Picture 2"/>
                            <p:cNvPicPr/>
                          </p:nvPicPr>
                          <p:blipFill>
                            <a:blip r:embed="r423"/>
                            <a:srcRect/>
                            <a:stretch>
                              <a:fillRect/>
                            </a:stretch>
                          </p:blipFill>
                          <p:spPr>
                            <a:xfrm>
                              <a:off x="0" y="0"/>
                              <a:ext cx="130642" cy="130642"/>
                            </a:xfrm>
                            <a:prstGeom prst="rect"/>
                          </p:spPr>
                        </p:pic>
                      </a:graphicData>
                    </a:graphic>
                  </wp:inline>
                </w:drawing>
              </w:r>
              <w:bookmarkEnd w:id="85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67.</w:t>
            </w:r>
            <w:r>
              <w:rPr>
                <w:rFonts w:ascii="Arial" w:hAnsi="Arial"/>
                <w:b/>
                <w:color w:val="000000"/>
                <w:sz w:val="24"/>
              </w:rPr>
              <w:t xml:space="preserve"> </w:t>
            </w:r>
            <w:hyperlink r:id="r326">
              <w:bookmarkStart w:id="860" w:name="cobalt_result_case_title67"/>
              <w:r>
                <w:rPr>
                  <w:rFonts w:ascii="Arial" w:hAnsi="Arial"/>
                  <w:b/>
                  <w:color w:val="000000"/>
                  <w:sz w:val="24"/>
                </w:rPr>
                <w:t xml:space="preserve">Anfuso v. Seeley </w:t>
              </w:r>
              <w:bookmarkEnd w:id="860"/>
            </w:hyperlink>
          </w:p>
          <w:bookmarkStart w:id="861" w:name="co_searchResults_citation_67"/>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August 21, 1990</w:t>
            </w:r>
            <w:r>
              <w:rPr>
                <w:rFonts w:ascii="Arial" w:hAnsi="Arial"/>
                <w:color w:val="696969"/>
                <w:sz w:val="18"/>
              </w:rPr>
              <w:t xml:space="preserve"> </w:t>
            </w:r>
            <w:r>
              <w:rPr>
                <w:rFonts w:ascii="Arial" w:hAnsi="Arial"/>
                <w:color w:val="696969"/>
                <w:sz w:val="18"/>
              </w:rPr>
              <w:t>243 N.J.Super. 349</w:t>
            </w:r>
            <w:r>
              <w:rPr>
                <w:rFonts w:ascii="Arial" w:hAnsi="Arial"/>
                <w:color w:val="696969"/>
                <w:sz w:val="18"/>
              </w:rPr>
              <w:t xml:space="preserve"> </w:t>
            </w:r>
            <w:r>
              <w:rPr>
                <w:rFonts w:ascii="Arial" w:hAnsi="Arial"/>
                <w:color w:val="696969"/>
                <w:sz w:val="18"/>
              </w:rPr>
              <w:t>579 A.2d 817</w:t>
            </w:r>
          </w:p>
          <w:bookmarkEnd w:id="861"/>
          <w:bookmarkStart w:id="862" w:name="co_searchResults_summary_6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Board of Adjustment granted use variance and several ancillary boat variances to applicants, enabling applicants to expand their marina, a prior conforming use. Neighboring landowners appealed. The Superior Court, Law Division, Monmouth County, affirmed, and adjoining landowners appealed. The Superior Court, Appellate...</w:t>
            </w:r>
          </w:p>
          <w:bookmarkEnd w:id="86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Board of Adjustment granted use variance and several ancillary boat variances to applicants, enabling applicants to expand their marina, a prior conforming use. Neighboring landowners appealed. The Superior Court, Law Division, Monmouth County, affirmed, and adjoining landowners appealed. The Superior Court, Appellate Division, </w:t>
            </w:r>
            <w:hyperlink r:id="r327">
              <w:bookmarkStart w:id="863" w:name="co_link_I6e51d224a1dd11eabea3f0dc9fb695"/>
              <w:r>
                <w:rPr>
                  <w:rFonts w:ascii="Arial" w:hAnsi="Arial"/>
                  <w:color w:val="000000"/>
                  <w:sz w:val="20"/>
                </w:rPr>
                <w:t>Keefe</w:t>
              </w:r>
              <w:bookmarkEnd w:id="863"/>
            </w:hyperlink>
            <w:r>
              <w:rPr>
                <w:rFonts w:ascii="Arial" w:hAnsi="Arial"/>
                <w:color w:val="000000"/>
                <w:sz w:val="20"/>
              </w:rPr>
              <w:t>, J.A.D., held that: (1) the Board erroneously concluded that zoning districts end at the mean high water level where state-owned land begins and private property ends; (2) this error did not require reversal; and (3) special reasons existed to support the Board's grant of the use variance.</w:t>
            </w:r>
          </w:p>
          <w:p>
            <w:pPr>
              <w:spacing w:before="0" w:after="0" w:line="225" w:lineRule="atLeast"/>
            </w:pPr>
            <w:r>
              <w:rPr>
                <w:rFonts w:ascii="Arial" w:hAnsi="Arial"/>
                <w:color w:val="000000"/>
                <w:sz w:val="20"/>
              </w:rPr>
              <w:t>Affirmed as modified.</w:t>
            </w:r>
          </w:p>
          <w:p>
            <w:pPr>
              <w:spacing w:before="0" w:after="0" w:line="225" w:lineRule="atLeast"/>
            </w:pPr>
            <w:bookmarkStart w:id="864" w:name="co_document_metaInfo_I4aa6785134e111d98"/>
            <w:bookmarkEnd w:id="864"/>
            <w:bookmarkStart w:id="865" w:name="co_documentContentCacheKey50"/>
            <w:bookmarkEnd w:id="865"/>
          </w:p>
          <w:bookmarkStart w:id="866" w:name="co_snippet_67_1"/>
          <w:p>
            <w:pPr>
              <w:spacing w:before="100" w:after="0" w:line="225" w:lineRule="atLeast"/>
            </w:pPr>
            <w:hyperlink r:id="r328">
              <w:bookmarkStart w:id="867" w:name="cobalt_result_case_snippet_67_1"/>
              <w:r>
                <w:rPr>
                  <w:rFonts w:ascii="Arial" w:hAnsi="Arial"/>
                  <w:color w:val="000000"/>
                  <w:sz w:val="20"/>
                </w:rPr>
                <w:t xml:space="preserve">...215 (1972) The Matthews Court determined that,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private property is not immune from a possible right of...</w:t>
              </w:r>
              <w:bookmarkEnd w:id="867"/>
            </w:hyperlink>
          </w:p>
          <w:bookmarkEnd w:id="866"/>
          <w:bookmarkStart w:id="868" w:name="co_snippet_67_2"/>
          <w:p>
            <w:pPr>
              <w:spacing w:before="100" w:after="0" w:line="225" w:lineRule="atLeast"/>
            </w:pPr>
            <w:hyperlink r:id="r329">
              <w:bookmarkStart w:id="869" w:name="cobalt_result_case_snippet_67_2"/>
              <w:r>
                <w:rPr>
                  <w:rFonts w:ascii="Arial" w:hAnsi="Arial"/>
                  <w:color w:val="000000"/>
                  <w:sz w:val="20"/>
                </w:rPr>
                <w:t xml:space="preserve">...355 As previously noted, our Supreme Court, relying upon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recognizing a Statewide policy of encouraging, consonant with environmental...</w:t>
              </w:r>
              <w:bookmarkEnd w:id="869"/>
            </w:hyperlink>
          </w:p>
          <w:bookmarkEnd w:id="868"/>
        </w:tc>
      </w:tr>
      <w:bookmarkEnd w:id="858"/>
      <w:bookmarkStart w:id="870" w:name="cobalt_search_results_case6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30">
              <w:bookmarkStart w:id="871" w:name="co_search_case_citatorFlagImage_68"/>
              <w:r>
                <w:rPr>
                  <w:rFonts w:ascii="Arial" w:hAnsi="Arial"/>
                  <w:color w:val="000000"/>
                  <w:sz w:val="24"/>
                </w:rPr>
                <w:drawing>
                  <wp:inline>
                    <wp:extent cx="130642" cy="130642"/>
                    <wp:docPr id="55" name="Picture 3"/>
                    <a:graphic>
                      <a:graphicData uri="http://schemas.openxmlformats.org/drawingml/2006/picture">
                        <p:pic>
                          <p:nvPicPr>
                            <p:cNvPr id="56" name="Picture 3"/>
                            <p:cNvPicPr/>
                          </p:nvPicPr>
                          <p:blipFill>
                            <a:blip r:embed="r424"/>
                            <a:srcRect/>
                            <a:stretch>
                              <a:fillRect/>
                            </a:stretch>
                          </p:blipFill>
                          <p:spPr>
                            <a:xfrm>
                              <a:off x="0" y="0"/>
                              <a:ext cx="130642" cy="130642"/>
                            </a:xfrm>
                            <a:prstGeom prst="rect"/>
                          </p:spPr>
                        </p:pic>
                      </a:graphicData>
                    </a:graphic>
                  </wp:inline>
                </w:drawing>
              </w:r>
              <w:bookmarkEnd w:id="87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68.</w:t>
            </w:r>
            <w:r>
              <w:rPr>
                <w:rFonts w:ascii="Arial" w:hAnsi="Arial"/>
                <w:b/>
                <w:color w:val="000000"/>
                <w:sz w:val="24"/>
              </w:rPr>
              <w:t xml:space="preserve"> </w:t>
            </w:r>
            <w:hyperlink r:id="r331">
              <w:bookmarkStart w:id="872" w:name="cobalt_result_case_title68"/>
              <w:r>
                <w:rPr>
                  <w:rFonts w:ascii="Arial" w:hAnsi="Arial"/>
                  <w:b/>
                  <w:color w:val="000000"/>
                  <w:sz w:val="24"/>
                </w:rPr>
                <w:t xml:space="preserve">NL Industries, Inc. v. State </w:t>
              </w:r>
              <w:bookmarkEnd w:id="872"/>
            </w:hyperlink>
          </w:p>
          <w:bookmarkStart w:id="873" w:name="co_searchResults_citation_68"/>
          <w:p>
            <w:pPr>
              <w:spacing w:before="0" w:after="0" w:line="220" w:lineRule="atLeast"/>
            </w:pPr>
            <w:r>
              <w:rPr>
                <w:rFonts w:ascii="Arial" w:hAnsi="Arial"/>
                <w:color w:val="696969"/>
                <w:sz w:val="18"/>
              </w:rPr>
              <w:t>Superior Court of New Jersey, Law Division, Middlesex County.</w:t>
            </w:r>
            <w:r>
              <w:rPr>
                <w:rFonts w:ascii="Arial" w:hAnsi="Arial"/>
                <w:color w:val="696969"/>
                <w:sz w:val="18"/>
              </w:rPr>
              <w:t xml:space="preserve"> </w:t>
            </w:r>
            <w:r>
              <w:rPr>
                <w:rFonts w:ascii="Arial" w:hAnsi="Arial"/>
                <w:color w:val="696969"/>
                <w:sz w:val="18"/>
              </w:rPr>
              <w:t>August 27, 2014</w:t>
            </w:r>
            <w:r>
              <w:rPr>
                <w:rFonts w:ascii="Arial" w:hAnsi="Arial"/>
                <w:color w:val="696969"/>
                <w:sz w:val="18"/>
              </w:rPr>
              <w:t xml:space="preserve"> </w:t>
            </w:r>
            <w:r>
              <w:rPr>
                <w:rFonts w:ascii="Arial" w:hAnsi="Arial"/>
                <w:color w:val="696969"/>
                <w:sz w:val="18"/>
              </w:rPr>
              <w:t>442 N.J.Super. 428</w:t>
            </w:r>
            <w:r>
              <w:rPr>
                <w:rFonts w:ascii="Arial" w:hAnsi="Arial"/>
                <w:color w:val="696969"/>
                <w:sz w:val="18"/>
              </w:rPr>
              <w:t xml:space="preserve"> </w:t>
            </w:r>
            <w:r>
              <w:rPr>
                <w:rFonts w:ascii="Arial" w:hAnsi="Arial"/>
                <w:color w:val="696969"/>
                <w:sz w:val="18"/>
              </w:rPr>
              <w:t>124 A.3d 257</w:t>
            </w:r>
          </w:p>
          <w:bookmarkEnd w:id="873"/>
          <w:bookmarkStart w:id="874" w:name="co_searchResults_summary_6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Hazardous Substances. Spill Compensation and Control Act retroactively abrogated State's sovereign immunity, and requirements of Tort Claims Act did not apply.</w:t>
            </w:r>
          </w:p>
          <w:bookmarkEnd w:id="87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Lead smelting company that allegedly provided lead-bearing slag materials used in construction of seawall and jetty brought suit against State under Spill Compensation and Control Act (Spill Act) to recover cleanup costs associated with lead contamination resulting from the construction. State filed motion to dismiss.</w:t>
            </w:r>
          </w:p>
          <w:p>
            <w:pPr>
              <w:spacing w:before="0" w:after="0" w:line="225" w:lineRule="atLeast"/>
            </w:pPr>
            <w:r>
              <w:rPr>
                <w:rFonts w:ascii="Arial" w:hAnsi="Arial"/>
                <w:color w:val="000000"/>
                <w:sz w:val="20"/>
              </w:rPr>
              <w:t>Holdings:</w:t>
            </w:r>
            <w:r>
              <w:rPr>
                <w:rFonts w:ascii="Arial" w:hAnsi="Arial"/>
                <w:color w:val="000000"/>
                <w:sz w:val="20"/>
              </w:rPr>
              <w:t xml:space="preserve"> The Superior Court, Law Division, Middlesex County, </w:t>
            </w:r>
            <w:hyperlink r:id="r332">
              <w:bookmarkStart w:id="875" w:name="co_link_I4efdb1dbc2c311eabea4f0dc9fb695"/>
              <w:r>
                <w:rPr>
                  <w:rFonts w:ascii="Arial" w:hAnsi="Arial"/>
                  <w:color w:val="000000"/>
                  <w:sz w:val="20"/>
                </w:rPr>
                <w:t>Wolfson</w:t>
              </w:r>
              <w:bookmarkEnd w:id="875"/>
            </w:hyperlink>
            <w:r>
              <w:rPr>
                <w:rFonts w:ascii="Arial" w:hAnsi="Arial"/>
                <w:color w:val="000000"/>
                <w:sz w:val="20"/>
              </w:rPr>
              <w:t>, J.S.C., held that:</w:t>
            </w:r>
          </w:p>
          <w:p>
            <w:pPr>
              <w:spacing w:before="0" w:after="0" w:line="225" w:lineRule="atLeast"/>
            </w:pPr>
            <w:r>
              <w:rPr>
                <w:rFonts w:ascii="Arial" w:hAnsi="Arial"/>
                <w:color w:val="000000"/>
                <w:sz w:val="20"/>
              </w:rPr>
              <w:t>1 as an issue of first impression, Spill Act retroactively abrogated State's sovereign immunity;</w:t>
            </w:r>
          </w:p>
          <w:p>
            <w:pPr>
              <w:spacing w:before="0" w:after="0" w:line="225" w:lineRule="atLeast"/>
            </w:pPr>
            <w:r>
              <w:rPr>
                <w:rFonts w:ascii="Arial" w:hAnsi="Arial"/>
                <w:color w:val="000000"/>
                <w:sz w:val="20"/>
              </w:rPr>
              <w:t>2 as an issue of first impression, substantive requirements of Tort Claims Act (TCA) did not apply to Spill Act claim;</w:t>
            </w:r>
          </w:p>
          <w:p>
            <w:pPr>
              <w:spacing w:before="0" w:after="0" w:line="225" w:lineRule="atLeast"/>
            </w:pPr>
            <w:r>
              <w:rPr>
                <w:rFonts w:ascii="Arial" w:hAnsi="Arial"/>
                <w:color w:val="000000"/>
                <w:sz w:val="20"/>
              </w:rPr>
              <w:t>3 Spill Act and TCA were not required to be read in pari materia;</w:t>
            </w:r>
          </w:p>
          <w:p>
            <w:pPr>
              <w:spacing w:before="0" w:after="0" w:line="225" w:lineRule="atLeast"/>
            </w:pPr>
            <w:r>
              <w:rPr>
                <w:rFonts w:ascii="Arial" w:hAnsi="Arial"/>
                <w:color w:val="000000"/>
                <w:sz w:val="20"/>
              </w:rPr>
              <w:t>4 as an issue of first impression, procedural requirements of TCA did not apply to Spill Act claim; and</w:t>
            </w:r>
          </w:p>
          <w:p>
            <w:pPr>
              <w:spacing w:before="0" w:after="0" w:line="225" w:lineRule="atLeast"/>
            </w:pPr>
            <w:r>
              <w:rPr>
                <w:rFonts w:ascii="Arial" w:hAnsi="Arial"/>
                <w:color w:val="000000"/>
                <w:sz w:val="20"/>
              </w:rPr>
              <w:t>5 company alleged existence of adequate nexus between construction project and actions or omissions of State, as required to state claim under Spill Act.</w:t>
            </w:r>
          </w:p>
          <w:p>
            <w:pPr>
              <w:spacing w:before="0" w:after="0" w:line="225" w:lineRule="atLeast"/>
            </w:pPr>
            <w:r>
              <w:rPr>
                <w:rFonts w:ascii="Arial" w:hAnsi="Arial"/>
                <w:color w:val="000000"/>
                <w:sz w:val="20"/>
              </w:rPr>
              <w:t>Motion denied.</w:t>
            </w:r>
          </w:p>
          <w:p>
            <w:pPr>
              <w:spacing w:before="0" w:after="0" w:line="225" w:lineRule="atLeast"/>
            </w:pPr>
            <w:r>
              <w:rPr>
                <w:rFonts w:ascii="Arial" w:hAnsi="Arial"/>
                <w:color w:val="000000"/>
                <w:sz w:val="20"/>
              </w:rPr>
              <w:t xml:space="preserve">Opinion affirmed on appeal, </w:t>
            </w:r>
            <w:hyperlink r:id="r333">
              <w:bookmarkStart w:id="876" w:name="co_link_I4efdb1ddc2c311eabea4f0dc9fb695"/>
              <w:r>
                <w:rPr>
                  <w:rFonts w:ascii="Arial" w:hAnsi="Arial"/>
                  <w:color w:val="000000"/>
                  <w:sz w:val="20"/>
                </w:rPr>
                <w:t>442 N.J.Super. 403, 124 A.3d 242, 2015 WL 5038065</w:t>
              </w:r>
              <w:bookmarkEnd w:id="876"/>
            </w:hyperlink>
            <w:r>
              <w:rPr>
                <w:rFonts w:ascii="Arial" w:hAnsi="Arial"/>
                <w:color w:val="000000"/>
                <w:sz w:val="20"/>
              </w:rPr>
              <w:t>.</w:t>
            </w:r>
          </w:p>
          <w:p>
            <w:pPr>
              <w:spacing w:before="0" w:after="0" w:line="225" w:lineRule="atLeast"/>
            </w:pPr>
            <w:bookmarkStart w:id="877" w:name="co_document_metaInfo_Ib6b9eadb624911e5b"/>
            <w:bookmarkEnd w:id="877"/>
            <w:bookmarkStart w:id="878" w:name="co_documentContentCacheKey51"/>
            <w:bookmarkEnd w:id="878"/>
          </w:p>
          <w:bookmarkStart w:id="879" w:name="co_snippet_68_1"/>
          <w:p>
            <w:pPr>
              <w:spacing w:before="100" w:after="0" w:line="225" w:lineRule="atLeast"/>
            </w:pPr>
            <w:hyperlink r:id="r334">
              <w:bookmarkStart w:id="880" w:name="cobalt_result_case_snippet_68_1"/>
              <w:r>
                <w:rPr>
                  <w:rFonts w:ascii="Arial" w:hAnsi="Arial"/>
                  <w:color w:val="000000"/>
                  <w:sz w:val="20"/>
                </w:rPr>
                <w:t xml:space="preserve">...190 N.J. 307, 318, 920 A. 2d 638 (2007)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acknowledges that the ownership, dominion and sovereignty over land flowed...</w:t>
              </w:r>
              <w:bookmarkEnd w:id="880"/>
            </w:hyperlink>
          </w:p>
          <w:bookmarkEnd w:id="879"/>
          <w:bookmarkStart w:id="881" w:name="co_snippet_68_2"/>
          <w:p>
            <w:pPr>
              <w:spacing w:before="100" w:after="0" w:line="225" w:lineRule="atLeast"/>
            </w:pPr>
            <w:hyperlink r:id="r335">
              <w:bookmarkStart w:id="882" w:name="cobalt_result_case_snippet_68_2"/>
              <w:r>
                <w:rPr>
                  <w:rFonts w:ascii="Arial" w:hAnsi="Arial"/>
                  <w:color w:val="000000"/>
                  <w:sz w:val="20"/>
                </w:rPr>
                <w:t xml:space="preserve">...95 N.J. 306, 312, 471 A. 2d 355 (1984)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premised on the common rights of all the State's...</w:t>
              </w:r>
              <w:bookmarkEnd w:id="882"/>
            </w:hyperlink>
          </w:p>
          <w:bookmarkEnd w:id="881"/>
        </w:tc>
      </w:tr>
      <w:bookmarkEnd w:id="870"/>
      <w:bookmarkStart w:id="883" w:name="cobalt_search_results_case6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36">
              <w:bookmarkStart w:id="884" w:name="co_search_case_citatorFlagImage_69"/>
              <w:r>
                <w:rPr>
                  <w:rFonts w:ascii="Arial" w:hAnsi="Arial"/>
                  <w:color w:val="000000"/>
                  <w:sz w:val="24"/>
                </w:rPr>
                <w:drawing>
                  <wp:inline>
                    <wp:extent cx="130642" cy="130642"/>
                    <wp:docPr id="57" name="Picture 3"/>
                    <a:graphic>
                      <a:graphicData uri="http://schemas.openxmlformats.org/drawingml/2006/picture">
                        <p:pic>
                          <p:nvPicPr>
                            <p:cNvPr id="58" name="Picture 3"/>
                            <p:cNvPicPr/>
                          </p:nvPicPr>
                          <p:blipFill>
                            <a:blip r:embed="r424"/>
                            <a:srcRect/>
                            <a:stretch>
                              <a:fillRect/>
                            </a:stretch>
                          </p:blipFill>
                          <p:spPr>
                            <a:xfrm>
                              <a:off x="0" y="0"/>
                              <a:ext cx="130642" cy="130642"/>
                            </a:xfrm>
                            <a:prstGeom prst="rect"/>
                          </p:spPr>
                        </p:pic>
                      </a:graphicData>
                    </a:graphic>
                  </wp:inline>
                </w:drawing>
              </w:r>
              <w:bookmarkEnd w:id="88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69.</w:t>
            </w:r>
            <w:r>
              <w:rPr>
                <w:rFonts w:ascii="Arial" w:hAnsi="Arial"/>
                <w:b/>
                <w:color w:val="000000"/>
                <w:sz w:val="24"/>
              </w:rPr>
              <w:t xml:space="preserve"> </w:t>
            </w:r>
            <w:hyperlink r:id="r337">
              <w:bookmarkStart w:id="885" w:name="cobalt_result_case_title69"/>
              <w:r>
                <w:rPr>
                  <w:rFonts w:ascii="Arial" w:hAnsi="Arial"/>
                  <w:b/>
                  <w:color w:val="000000"/>
                  <w:sz w:val="24"/>
                </w:rPr>
                <w:t xml:space="preserve">In re City of Trenton Ordinance 09-02 </w:t>
              </w:r>
              <w:bookmarkEnd w:id="885"/>
            </w:hyperlink>
          </w:p>
          <w:bookmarkStart w:id="886" w:name="co_searchResults_citation_69"/>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December 17, 2009</w:t>
            </w:r>
            <w:r>
              <w:rPr>
                <w:rFonts w:ascii="Arial" w:hAnsi="Arial"/>
                <w:color w:val="696969"/>
                <w:sz w:val="18"/>
              </w:rPr>
              <w:t xml:space="preserve"> </w:t>
            </w:r>
            <w:r>
              <w:rPr>
                <w:rFonts w:ascii="Arial" w:hAnsi="Arial"/>
                <w:color w:val="696969"/>
                <w:sz w:val="18"/>
              </w:rPr>
              <w:t>411 N.J.Super. 135</w:t>
            </w:r>
            <w:r>
              <w:rPr>
                <w:rFonts w:ascii="Arial" w:hAnsi="Arial"/>
                <w:color w:val="696969"/>
                <w:sz w:val="18"/>
              </w:rPr>
              <w:t xml:space="preserve"> </w:t>
            </w:r>
            <w:r>
              <w:rPr>
                <w:rFonts w:ascii="Arial" w:hAnsi="Arial"/>
                <w:color w:val="696969"/>
                <w:sz w:val="18"/>
              </w:rPr>
              <w:t>984 A.2d 895</w:t>
            </w:r>
          </w:p>
          <w:bookmarkEnd w:id="886"/>
          <w:bookmarkStart w:id="887" w:name="co_searchResults_summary_6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Faulkner Act city was not required to hold referendum on sale of portion of water system that did not serve city.</w:t>
            </w:r>
          </w:p>
          <w:bookmarkEnd w:id="88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City brought action seeking declaration that its decision to sell a portion of city's water system was not subject to a referendum. Following a plenary hearing, the Superior Court, Law Division, Mercer County, Feinburg, J., entered judgment for city, and city residents appealed.</w:t>
            </w:r>
          </w:p>
          <w:p>
            <w:pPr>
              <w:spacing w:before="0" w:after="0" w:line="225" w:lineRule="atLeast"/>
            </w:pPr>
            <w:r>
              <w:rPr>
                <w:rFonts w:ascii="Arial" w:hAnsi="Arial"/>
                <w:color w:val="000000"/>
                <w:sz w:val="20"/>
              </w:rPr>
              <w:t>Holdings:</w:t>
            </w:r>
            <w:r>
              <w:rPr>
                <w:rFonts w:ascii="Arial" w:hAnsi="Arial"/>
                <w:color w:val="000000"/>
                <w:sz w:val="20"/>
              </w:rPr>
              <w:t xml:space="preserve"> The Superior Court, Appellate Division, </w:t>
            </w:r>
            <w:hyperlink r:id="r338">
              <w:bookmarkStart w:id="888" w:name="co_link_I5f001d90991811ebbea4f0dc9fb695"/>
              <w:r>
                <w:rPr>
                  <w:rFonts w:ascii="Arial" w:hAnsi="Arial"/>
                  <w:color w:val="000000"/>
                  <w:sz w:val="20"/>
                </w:rPr>
                <w:t>Carchman</w:t>
              </w:r>
              <w:bookmarkEnd w:id="888"/>
            </w:hyperlink>
            <w:r>
              <w:rPr>
                <w:rFonts w:ascii="Arial" w:hAnsi="Arial"/>
                <w:color w:val="000000"/>
                <w:sz w:val="20"/>
              </w:rPr>
              <w:t>, P.J.A.D., held that:</w:t>
            </w:r>
          </w:p>
          <w:p>
            <w:pPr>
              <w:spacing w:before="0" w:after="0" w:line="225" w:lineRule="atLeast"/>
            </w:pPr>
            <w:r>
              <w:rPr>
                <w:rFonts w:ascii="Arial" w:hAnsi="Arial"/>
                <w:color w:val="000000"/>
                <w:sz w:val="20"/>
              </w:rPr>
              <w:t>1 provision of Municipal Utility Law (MUL), exempting a sale of a portion of a city water system that served less than five percent of a city's population from a referendum, overrode provision in Faulkner Act that otherwise would have required city to hold a referendum, and</w:t>
            </w:r>
          </w:p>
          <w:p>
            <w:pPr>
              <w:spacing w:before="0" w:after="0" w:line="225" w:lineRule="atLeast"/>
            </w:pPr>
            <w:r>
              <w:rPr>
                <w:rFonts w:ascii="Arial" w:hAnsi="Arial"/>
                <w:color w:val="000000"/>
                <w:sz w:val="20"/>
              </w:rPr>
              <w:t>2 evidence was sufficient to establish that city's outside water utility system (OWUS) was an independent system that did not affect city's inside water utility system (IWUS).</w:t>
            </w:r>
          </w:p>
          <w:p>
            <w:pPr>
              <w:spacing w:before="0" w:after="0" w:line="225" w:lineRule="atLeast"/>
            </w:pPr>
            <w:r>
              <w:rPr>
                <w:rFonts w:ascii="Arial" w:hAnsi="Arial"/>
                <w:color w:val="000000"/>
                <w:sz w:val="20"/>
              </w:rPr>
              <w:t>Affirmed.</w:t>
            </w:r>
          </w:p>
          <w:p>
            <w:pPr>
              <w:spacing w:before="0" w:after="0" w:line="225" w:lineRule="atLeast"/>
            </w:pPr>
            <w:bookmarkStart w:id="889" w:name="co_document_metaInfo_Ie5cd593febe211dea"/>
            <w:bookmarkEnd w:id="889"/>
            <w:bookmarkStart w:id="890" w:name="co_documentContentCacheKey52"/>
            <w:bookmarkEnd w:id="890"/>
          </w:p>
          <w:bookmarkStart w:id="891" w:name="co_snippet_69_1"/>
          <w:p>
            <w:pPr>
              <w:spacing w:before="100" w:after="0" w:line="225" w:lineRule="atLeast"/>
            </w:pPr>
            <w:hyperlink r:id="r339">
              <w:bookmarkStart w:id="892" w:name="cobalt_result_case_snippet_69_1"/>
              <w:r>
                <w:rPr>
                  <w:rFonts w:ascii="Arial" w:hAnsi="Arial"/>
                  <w:color w:val="000000"/>
                  <w:sz w:val="20"/>
                </w:rPr>
                <w:t xml:space="preserve">...the sale under the Faulkner Act, did not undermine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(PTD), even if city's outside water utility system (OWUS) was...</w:t>
              </w:r>
              <w:bookmarkEnd w:id="892"/>
            </w:hyperlink>
          </w:p>
          <w:bookmarkEnd w:id="891"/>
          <w:bookmarkStart w:id="893" w:name="co_snippet_69_2"/>
          <w:p>
            <w:pPr>
              <w:spacing w:before="100" w:after="0" w:line="225" w:lineRule="atLeast"/>
            </w:pPr>
            <w:hyperlink r:id="r340">
              <w:bookmarkStart w:id="894" w:name="cobalt_result_case_snippet_69_2"/>
              <w:r>
                <w:rPr>
                  <w:rFonts w:ascii="Arial" w:hAnsi="Arial"/>
                  <w:color w:val="000000"/>
                  <w:sz w:val="20"/>
                </w:rPr>
                <w:t xml:space="preserve">...the argument that the approval of this sale undermines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(PTD). Before addressing the argument, we consider the role of...</w:t>
              </w:r>
              <w:bookmarkEnd w:id="894"/>
            </w:hyperlink>
          </w:p>
          <w:bookmarkEnd w:id="893"/>
        </w:tc>
      </w:tr>
      <w:bookmarkEnd w:id="883"/>
      <w:bookmarkStart w:id="895" w:name="cobalt_search_results_case7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70.</w:t>
            </w:r>
            <w:r>
              <w:rPr>
                <w:rFonts w:ascii="Arial" w:hAnsi="Arial"/>
                <w:b/>
                <w:color w:val="000000"/>
                <w:sz w:val="24"/>
              </w:rPr>
              <w:t xml:space="preserve"> </w:t>
            </w:r>
            <w:hyperlink r:id="r341">
              <w:bookmarkStart w:id="896" w:name="cobalt_result_case_title70"/>
              <w:r>
                <w:rPr>
                  <w:rFonts w:ascii="Arial" w:hAnsi="Arial"/>
                  <w:b/>
                  <w:color w:val="000000"/>
                  <w:sz w:val="24"/>
                </w:rPr>
                <w:t xml:space="preserve">Matter of Loveladies Harbor, Inc. </w:t>
              </w:r>
              <w:bookmarkEnd w:id="896"/>
            </w:hyperlink>
          </w:p>
          <w:bookmarkStart w:id="897" w:name="co_searchResults_citation_70"/>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October 27, 1980</w:t>
            </w:r>
            <w:r>
              <w:rPr>
                <w:rFonts w:ascii="Arial" w:hAnsi="Arial"/>
                <w:color w:val="696969"/>
                <w:sz w:val="18"/>
              </w:rPr>
              <w:t xml:space="preserve"> </w:t>
            </w:r>
            <w:r>
              <w:rPr>
                <w:rFonts w:ascii="Arial" w:hAnsi="Arial"/>
                <w:color w:val="696969"/>
                <w:sz w:val="18"/>
              </w:rPr>
              <w:t>176 N.J.Super. 69</w:t>
            </w:r>
            <w:r>
              <w:rPr>
                <w:rFonts w:ascii="Arial" w:hAnsi="Arial"/>
                <w:color w:val="696969"/>
                <w:sz w:val="18"/>
              </w:rPr>
              <w:t xml:space="preserve"> </w:t>
            </w:r>
            <w:r>
              <w:rPr>
                <w:rFonts w:ascii="Arial" w:hAnsi="Arial"/>
                <w:color w:val="696969"/>
                <w:sz w:val="18"/>
              </w:rPr>
              <w:t>422 A.2d 107</w:t>
            </w:r>
          </w:p>
          <w:bookmarkEnd w:id="897"/>
          <w:bookmarkStart w:id="898" w:name="co_searchResults_summary_7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Appeal was taken from a decision of the Commissioner of the Department of Environmental Protection which denied two permits for filling and dredging approximately 51 acres of wetlands and tidelands for development of shore and lagoon front homes. The Superior Court, Appellate Division, Botter, J. A. D., held that: (1) in view of state's suggested...</w:t>
            </w:r>
          </w:p>
          <w:bookmarkEnd w:id="89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Appeal was taken from a decision of the Commissioner of the Department of Environmental Protection which denied two permits for filling and dredging approximately 51 acres of wetlands and tidelands for development of shore and lagoon front homes. The Superior Court, Appellate Division, Botter, J. A. D., held that: (1) in view of state's suggested alternative plan for development of portion of property, approximately 12.5 acres for 35 single-family houses on separate lots, denial of permits for filling and dredging 51 acres of wetlands and tidelands for development of 108 homes did not constitute an unconstitutional taking without compensation; (2) regulation governing issuance of Type B permit was not unduly vague and did not conflict with purposes of Wetlands Act; and (3) action for damages for denial of waterfront development permit pertaining to 15 acres of riparian lands was precluded for reason that state had power to and did in fact reserve right to control construction or development of the tidelands.</w:t>
            </w:r>
          </w:p>
          <w:p>
            <w:pPr>
              <w:spacing w:before="0" w:after="0" w:line="225" w:lineRule="atLeast"/>
            </w:pPr>
            <w:r>
              <w:rPr>
                <w:rFonts w:ascii="Arial" w:hAnsi="Arial"/>
                <w:color w:val="000000"/>
                <w:sz w:val="20"/>
              </w:rPr>
              <w:t>Affirmed.</w:t>
            </w:r>
          </w:p>
          <w:p>
            <w:pPr>
              <w:spacing w:before="0" w:after="0" w:line="225" w:lineRule="atLeast"/>
            </w:pPr>
            <w:bookmarkStart w:id="899" w:name="co_document_metaInfo_I13d33803345e11d98"/>
            <w:bookmarkEnd w:id="899"/>
            <w:bookmarkStart w:id="900" w:name="co_documentContentCacheKey53"/>
            <w:bookmarkEnd w:id="900"/>
          </w:p>
          <w:bookmarkStart w:id="901" w:name="co_snippet_70_1"/>
          <w:p>
            <w:pPr>
              <w:spacing w:before="100" w:after="0" w:line="225" w:lineRule="atLeast"/>
            </w:pPr>
            <w:hyperlink r:id="r342">
              <w:bookmarkStart w:id="902" w:name="cobalt_result_case_snippet_70_1"/>
              <w:r>
                <w:rPr>
                  <w:rFonts w:ascii="Arial" w:hAnsi="Arial"/>
                  <w:color w:val="000000"/>
                  <w:sz w:val="20"/>
                </w:rPr>
                <w:t xml:space="preserve">...tidal lands which are “subject to the demands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had the absolute right not to convey its interest in...</w:t>
              </w:r>
              <w:bookmarkEnd w:id="902"/>
            </w:hyperlink>
          </w:p>
          <w:bookmarkEnd w:id="901"/>
        </w:tc>
      </w:tr>
      <w:bookmarkEnd w:id="895"/>
      <w:bookmarkStart w:id="903" w:name="cobalt_search_results_case7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43">
              <w:bookmarkStart w:id="904" w:name="co_search_case_citatorFlagImage_71"/>
              <w:r>
                <w:rPr>
                  <w:rFonts w:ascii="Arial" w:hAnsi="Arial"/>
                  <w:color w:val="000000"/>
                  <w:sz w:val="24"/>
                </w:rPr>
                <w:drawing>
                  <wp:inline>
                    <wp:extent cx="130642" cy="130642"/>
                    <wp:docPr id="59" name="Picture 3"/>
                    <a:graphic>
                      <a:graphicData uri="http://schemas.openxmlformats.org/drawingml/2006/picture">
                        <p:pic>
                          <p:nvPicPr>
                            <p:cNvPr id="60" name="Picture 3"/>
                            <p:cNvPicPr/>
                          </p:nvPicPr>
                          <p:blipFill>
                            <a:blip r:embed="r424"/>
                            <a:srcRect/>
                            <a:stretch>
                              <a:fillRect/>
                            </a:stretch>
                          </p:blipFill>
                          <p:spPr>
                            <a:xfrm>
                              <a:off x="0" y="0"/>
                              <a:ext cx="130642" cy="130642"/>
                            </a:xfrm>
                            <a:prstGeom prst="rect"/>
                          </p:spPr>
                        </p:pic>
                      </a:graphicData>
                    </a:graphic>
                  </wp:inline>
                </w:drawing>
              </w:r>
              <w:bookmarkEnd w:id="90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71.</w:t>
            </w:r>
            <w:r>
              <w:rPr>
                <w:rFonts w:ascii="Arial" w:hAnsi="Arial"/>
                <w:b/>
                <w:color w:val="000000"/>
                <w:sz w:val="24"/>
              </w:rPr>
              <w:t xml:space="preserve"> </w:t>
            </w:r>
            <w:hyperlink r:id="r344">
              <w:bookmarkStart w:id="905" w:name="cobalt_result_case_title71"/>
              <w:r>
                <w:rPr>
                  <w:rFonts w:ascii="Arial" w:hAnsi="Arial"/>
                  <w:b/>
                  <w:color w:val="000000"/>
                  <w:sz w:val="24"/>
                </w:rPr>
                <w:t xml:space="preserve">Dickinson v. Fund for the Support of Free Public Schools </w:t>
              </w:r>
              <w:bookmarkEnd w:id="905"/>
            </w:hyperlink>
          </w:p>
          <w:bookmarkStart w:id="906" w:name="co_searchResults_citation_71"/>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October 22, 1982</w:t>
            </w:r>
            <w:r>
              <w:rPr>
                <w:rFonts w:ascii="Arial" w:hAnsi="Arial"/>
                <w:color w:val="696969"/>
                <w:sz w:val="18"/>
              </w:rPr>
              <w:t xml:space="preserve"> </w:t>
            </w:r>
            <w:r>
              <w:rPr>
                <w:rFonts w:ascii="Arial" w:hAnsi="Arial"/>
                <w:color w:val="696969"/>
                <w:sz w:val="18"/>
              </w:rPr>
              <w:t>187 N.J.Super. 224</w:t>
            </w:r>
            <w:r>
              <w:rPr>
                <w:rFonts w:ascii="Arial" w:hAnsi="Arial"/>
                <w:color w:val="696969"/>
                <w:sz w:val="18"/>
              </w:rPr>
              <w:t xml:space="preserve"> </w:t>
            </w:r>
            <w:r>
              <w:rPr>
                <w:rFonts w:ascii="Arial" w:hAnsi="Arial"/>
                <w:color w:val="696969"/>
                <w:sz w:val="18"/>
              </w:rPr>
              <w:t>454 A.2d 491</w:t>
            </w:r>
          </w:p>
          <w:bookmarkEnd w:id="906"/>
          <w:bookmarkStart w:id="907" w:name="co_searchResults_summary_7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was brought challenging the validity of the constitutional amendment limiting the state's right to claim riparian lands. The Superior Court, Law Division, Bergen County, 187 N.J.Super. 320, 454 A.2d 480, rendered judgment interpreting the statute so as to avoid constitutional questions and held it valid. Plaintiffs appealed....</w:t>
            </w:r>
          </w:p>
          <w:bookmarkEnd w:id="90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Action was brought challenging the validity of the constitutional amendment limiting the state's right to claim riparian lands. The Superior Court, Law Division, Bergen County, </w:t>
            </w:r>
            <w:hyperlink r:id="r345">
              <w:bookmarkStart w:id="908" w:name="co_link_I6dde5efbf65c11e28578f7ccc38dcb"/>
              <w:r>
                <w:rPr>
                  <w:rFonts w:ascii="Arial" w:hAnsi="Arial"/>
                  <w:color w:val="000000"/>
                  <w:sz w:val="20"/>
                </w:rPr>
                <w:t>187 N.J.Super. 320, 454 A.2d 480,</w:t>
              </w:r>
              <w:bookmarkEnd w:id="908"/>
            </w:hyperlink>
            <w:r>
              <w:rPr>
                <w:rFonts w:ascii="Arial" w:hAnsi="Arial"/>
                <w:color w:val="000000"/>
                <w:sz w:val="20"/>
              </w:rPr>
              <w:t xml:space="preserve"> rendered judgment interpreting the statute so as to avoid constitutional questions and held it valid. Plaintiffs appealed. The Superior Court, Appellate Division, Morton I. Greenberg, J.A.D., held that: (1) claims filed by the state must be specific as to each property and must be prepared in accordance with the procedures approved in the </w:t>
            </w:r>
            <w:r>
              <w:rPr>
                <w:rFonts w:ascii="Arial" w:hAnsi="Arial"/>
                <w:i/>
                <w:color w:val="000000"/>
                <w:sz w:val="20"/>
              </w:rPr>
              <w:t>Newark v. Natural Resource Council</w:t>
            </w:r>
            <w:r>
              <w:rPr>
                <w:rFonts w:ascii="Arial" w:hAnsi="Arial"/>
                <w:color w:val="000000"/>
                <w:sz w:val="20"/>
              </w:rPr>
              <w:t xml:space="preserve"> ; (2) the amendment did not violate the state constitutional provision dedicating to the support of free public schools the fund made up of payments for riparian land; (3) the amendment did not violate the contract clause of the United States Constitution; and (4) the amendment did not deny equal protection.</w:t>
            </w:r>
          </w:p>
          <w:p>
            <w:pPr>
              <w:spacing w:before="0" w:after="0" w:line="225" w:lineRule="atLeast"/>
            </w:pPr>
            <w:r>
              <w:rPr>
                <w:rFonts w:ascii="Arial" w:hAnsi="Arial"/>
                <w:color w:val="000000"/>
                <w:sz w:val="20"/>
              </w:rPr>
              <w:t>Reversed.</w:t>
            </w:r>
          </w:p>
          <w:p>
            <w:pPr>
              <w:spacing w:before="0" w:after="0" w:line="225" w:lineRule="atLeast"/>
            </w:pPr>
            <w:r>
              <w:rPr>
                <w:rFonts w:ascii="Arial" w:hAnsi="Arial"/>
                <w:color w:val="000000"/>
                <w:sz w:val="20"/>
              </w:rPr>
              <w:t>Michels, P.J.A.D., filed an opinion dissenting in part.</w:t>
            </w:r>
          </w:p>
          <w:p>
            <w:pPr>
              <w:spacing w:before="0" w:after="0" w:line="225" w:lineRule="atLeast"/>
            </w:pPr>
            <w:bookmarkStart w:id="909" w:name="co_document_metaInfo_I032e43a8347211d9a"/>
            <w:bookmarkEnd w:id="909"/>
            <w:bookmarkStart w:id="910" w:name="co_documentContentCacheKey54"/>
            <w:bookmarkEnd w:id="910"/>
          </w:p>
          <w:bookmarkStart w:id="911" w:name="co_snippet_71_1"/>
          <w:p>
            <w:pPr>
              <w:spacing w:before="100" w:after="0" w:line="225" w:lineRule="atLeast"/>
            </w:pPr>
            <w:hyperlink r:id="r346">
              <w:bookmarkStart w:id="912" w:name="cobalt_result_case_snippet_71_1"/>
              <w:r>
                <w:rPr>
                  <w:rFonts w:ascii="Arial" w:hAnsi="Arial"/>
                  <w:color w:val="000000"/>
                  <w:sz w:val="20"/>
                </w:rPr>
                <w:t xml:space="preserve">...64 N.J.Eq. at 583 , 54 A. 533 More recently,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has been reinvigorated. See Neptune v. Avon-by-the-Sea...</w:t>
              </w:r>
              <w:bookmarkEnd w:id="912"/>
            </w:hyperlink>
          </w:p>
          <w:bookmarkEnd w:id="911"/>
          <w:bookmarkStart w:id="913" w:name="co_snippet_71_2"/>
          <w:p>
            <w:pPr>
              <w:spacing w:before="100" w:after="0" w:line="225" w:lineRule="atLeast"/>
            </w:pPr>
            <w:hyperlink r:id="r347">
              <w:bookmarkStart w:id="914" w:name="cobalt_result_case_snippet_71_2"/>
              <w:r>
                <w:rPr>
                  <w:rFonts w:ascii="Arial" w:hAnsi="Arial"/>
                  <w:color w:val="000000"/>
                  <w:sz w:val="20"/>
                </w:rPr>
                <w:t xml:space="preserve">...even if the lands could not, by reason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be legislatively alienated, this would be no bar to action...</w:t>
              </w:r>
              <w:bookmarkEnd w:id="914"/>
            </w:hyperlink>
          </w:p>
          <w:bookmarkEnd w:id="913"/>
        </w:tc>
      </w:tr>
      <w:bookmarkEnd w:id="903"/>
      <w:bookmarkStart w:id="915" w:name="cobalt_search_results_case7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72.</w:t>
            </w:r>
            <w:r>
              <w:rPr>
                <w:rFonts w:ascii="Arial" w:hAnsi="Arial"/>
                <w:b/>
                <w:color w:val="000000"/>
                <w:sz w:val="24"/>
              </w:rPr>
              <w:t xml:space="preserve"> </w:t>
            </w:r>
            <w:hyperlink r:id="r348">
              <w:bookmarkStart w:id="916" w:name="cobalt_result_case_title72"/>
              <w:r>
                <w:rPr>
                  <w:rFonts w:ascii="Arial" w:hAnsi="Arial"/>
                  <w:b/>
                  <w:color w:val="000000"/>
                  <w:sz w:val="24"/>
                </w:rPr>
                <w:t xml:space="preserve">New Jersey Department of Environmental Protection v. Exxon Mobil Corporation </w:t>
              </w:r>
              <w:bookmarkEnd w:id="916"/>
            </w:hyperlink>
          </w:p>
          <w:bookmarkStart w:id="917" w:name="co_searchResults_citation_72"/>
          <w:p>
            <w:pPr>
              <w:spacing w:before="0" w:after="0" w:line="220" w:lineRule="atLeast"/>
            </w:pPr>
            <w:r>
              <w:rPr>
                <w:rFonts w:ascii="Arial" w:hAnsi="Arial"/>
                <w:color w:val="696969"/>
                <w:sz w:val="18"/>
              </w:rPr>
              <w:t>Superior Court of New Jersey, Law Division, Union County.</w:t>
            </w:r>
            <w:r>
              <w:rPr>
                <w:rFonts w:ascii="Arial" w:hAnsi="Arial"/>
                <w:color w:val="696969"/>
                <w:sz w:val="18"/>
              </w:rPr>
              <w:t xml:space="preserve"> </w:t>
            </w:r>
            <w:r>
              <w:rPr>
                <w:rFonts w:ascii="Arial" w:hAnsi="Arial"/>
                <w:color w:val="696969"/>
                <w:sz w:val="18"/>
              </w:rPr>
              <w:t>August 25, 2015</w:t>
            </w:r>
            <w:r>
              <w:rPr>
                <w:rFonts w:ascii="Arial" w:hAnsi="Arial"/>
                <w:color w:val="696969"/>
                <w:sz w:val="18"/>
              </w:rPr>
              <w:t xml:space="preserve"> </w:t>
            </w:r>
            <w:r>
              <w:rPr>
                <w:rFonts w:ascii="Arial" w:hAnsi="Arial"/>
                <w:color w:val="696969"/>
                <w:sz w:val="18"/>
              </w:rPr>
              <w:t>453 N.J.Super. 588</w:t>
            </w:r>
            <w:r>
              <w:rPr>
                <w:rFonts w:ascii="Arial" w:hAnsi="Arial"/>
                <w:color w:val="696969"/>
                <w:sz w:val="18"/>
              </w:rPr>
              <w:t xml:space="preserve"> </w:t>
            </w:r>
            <w:r>
              <w:rPr>
                <w:rFonts w:ascii="Arial" w:hAnsi="Arial"/>
                <w:color w:val="696969"/>
                <w:sz w:val="18"/>
              </w:rPr>
              <w:t>183 A.3d 289</w:t>
            </w:r>
          </w:p>
          <w:bookmarkEnd w:id="917"/>
          <w:bookmarkStart w:id="918" w:name="co_searchResults_summary_7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CERCLA. Proposed consent judgment between was effective vehicle for cleaning environment regarding claims under Spill Compensation and Control Act.</w:t>
            </w:r>
          </w:p>
          <w:bookmarkEnd w:id="91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Department of Environmental Protection (DEP) brought action against operator of refinery and chemical plant, alleging Spill Compensation and Control Act claims for the discharge of hazardous substances. Following bench trial, DEP moved for approval of proposed consent judgment, and environmental organizations and a State Senator moved to intervene. The Superior Court, Law Division, Union County, </w:t>
            </w:r>
            <w:hyperlink r:id="r349">
              <w:bookmarkStart w:id="919" w:name="co_link_I95080ba64cee11e88076c9048a443b"/>
              <w:r>
                <w:rPr>
                  <w:rFonts w:ascii="Arial" w:hAnsi="Arial"/>
                  <w:color w:val="000000"/>
                  <w:sz w:val="20"/>
                </w:rPr>
                <w:t>Michael J. Hogan</w:t>
              </w:r>
              <w:bookmarkEnd w:id="919"/>
            </w:hyperlink>
            <w:r>
              <w:rPr>
                <w:rFonts w:ascii="Arial" w:hAnsi="Arial"/>
                <w:color w:val="000000"/>
                <w:sz w:val="20"/>
              </w:rPr>
              <w:t xml:space="preserve">, J., </w:t>
            </w:r>
            <w:hyperlink r:id="r350">
              <w:bookmarkStart w:id="920" w:name="co_link_I95080ba14cee11e88076c9048a443b"/>
              <w:r>
                <w:rPr>
                  <w:rFonts w:ascii="Arial" w:hAnsi="Arial"/>
                  <w:color w:val="000000"/>
                  <w:sz w:val="20"/>
                </w:rPr>
                <w:t>2015 WL 10015127</w:t>
              </w:r>
              <w:bookmarkEnd w:id="920"/>
            </w:hyperlink>
            <w:r>
              <w:rPr>
                <w:rFonts w:ascii="Arial" w:hAnsi="Arial"/>
                <w:color w:val="000000"/>
                <w:sz w:val="20"/>
              </w:rPr>
              <w:t xml:space="preserve">, denied motions to intervene. Environmental organizations and state Senator appealed, and the Superior Court, Appellate Division, </w:t>
            </w:r>
            <w:hyperlink r:id="r351">
              <w:bookmarkStart w:id="921" w:name="co_link_I95080ba34cee11e88076c9048a443b"/>
              <w:r>
                <w:rPr>
                  <w:rFonts w:ascii="Arial" w:hAnsi="Arial"/>
                  <w:color w:val="000000"/>
                  <w:sz w:val="20"/>
                </w:rPr>
                <w:t>2018 WL 823001</w:t>
              </w:r>
              <w:bookmarkEnd w:id="921"/>
            </w:hyperlink>
            <w:r>
              <w:rPr>
                <w:rFonts w:ascii="Arial" w:hAnsi="Arial"/>
                <w:color w:val="000000"/>
                <w:sz w:val="20"/>
              </w:rPr>
              <w:t>, affirmed. After allowing environmental organizations and Senator to appear as amicus curiae, Superior Court, Law Division heard oral argument on proposed consent judgment.</w:t>
            </w:r>
          </w:p>
          <w:p>
            <w:pPr>
              <w:spacing w:before="0" w:after="0" w:line="225" w:lineRule="atLeast"/>
            </w:pPr>
            <w:r>
              <w:rPr>
                <w:rFonts w:ascii="Arial" w:hAnsi="Arial"/>
                <w:color w:val="000000"/>
                <w:sz w:val="20"/>
              </w:rPr>
              <w:t>Holdings:</w:t>
            </w:r>
            <w:r>
              <w:rPr>
                <w:rFonts w:ascii="Arial" w:hAnsi="Arial"/>
                <w:color w:val="000000"/>
                <w:sz w:val="20"/>
              </w:rPr>
              <w:t xml:space="preserve"> As matters of first impression, the Superior Court, Law Division Hogan, P.J., Retired Judge, held that:</w:t>
            </w:r>
          </w:p>
          <w:p>
            <w:pPr>
              <w:spacing w:before="0" w:after="0" w:line="225" w:lineRule="atLeast"/>
            </w:pPr>
            <w:r>
              <w:rPr>
                <w:rFonts w:ascii="Arial" w:hAnsi="Arial"/>
                <w:color w:val="000000"/>
                <w:sz w:val="20"/>
              </w:rPr>
              <w:t>1 consent judgment was procedurally fair;</w:t>
            </w:r>
          </w:p>
          <w:p>
            <w:pPr>
              <w:spacing w:before="0" w:after="0" w:line="225" w:lineRule="atLeast"/>
            </w:pPr>
            <w:r>
              <w:rPr>
                <w:rFonts w:ascii="Arial" w:hAnsi="Arial"/>
                <w:color w:val="000000"/>
                <w:sz w:val="20"/>
              </w:rPr>
              <w:t>2 total damage estimates were substantively fair;</w:t>
            </w:r>
          </w:p>
          <w:p>
            <w:pPr>
              <w:spacing w:before="0" w:after="0" w:line="225" w:lineRule="atLeast"/>
            </w:pPr>
            <w:r>
              <w:rPr>
                <w:rFonts w:ascii="Arial" w:hAnsi="Arial"/>
                <w:color w:val="000000"/>
                <w:sz w:val="20"/>
              </w:rPr>
              <w:t>3 methods of calculating adequate settlement sum were rational;</w:t>
            </w:r>
          </w:p>
          <w:p>
            <w:pPr>
              <w:spacing w:before="0" w:after="0" w:line="225" w:lineRule="atLeast"/>
            </w:pPr>
            <w:r>
              <w:rPr>
                <w:rFonts w:ascii="Arial" w:hAnsi="Arial"/>
                <w:color w:val="000000"/>
                <w:sz w:val="20"/>
              </w:rPr>
              <w:t>4 consent judgment was effective vehicle for cleaning environment;</w:t>
            </w:r>
          </w:p>
          <w:p>
            <w:pPr>
              <w:spacing w:before="0" w:after="0" w:line="225" w:lineRule="atLeast"/>
            </w:pPr>
            <w:r>
              <w:rPr>
                <w:rFonts w:ascii="Arial" w:hAnsi="Arial"/>
                <w:color w:val="000000"/>
                <w:sz w:val="20"/>
              </w:rPr>
              <w:t>5 consent judgment satisfactorily compensated public;</w:t>
            </w:r>
          </w:p>
          <w:p>
            <w:pPr>
              <w:spacing w:before="0" w:after="0" w:line="225" w:lineRule="atLeast"/>
            </w:pPr>
            <w:r>
              <w:rPr>
                <w:rFonts w:ascii="Arial" w:hAnsi="Arial"/>
                <w:color w:val="000000"/>
                <w:sz w:val="20"/>
              </w:rPr>
              <w:t>6 consent judgment was faithful to Spill Act's objectives; and</w:t>
            </w:r>
          </w:p>
          <w:p>
            <w:pPr>
              <w:spacing w:before="0" w:after="0" w:line="225" w:lineRule="atLeast"/>
            </w:pPr>
            <w:r>
              <w:rPr>
                <w:rFonts w:ascii="Arial" w:hAnsi="Arial"/>
                <w:color w:val="000000"/>
                <w:sz w:val="20"/>
              </w:rPr>
              <w:t>7 trial court had authority to approve consent judgment.</w:t>
            </w:r>
          </w:p>
          <w:p>
            <w:pPr>
              <w:spacing w:before="0" w:after="0" w:line="225" w:lineRule="atLeast"/>
            </w:pPr>
            <w:r>
              <w:rPr>
                <w:rFonts w:ascii="Arial" w:hAnsi="Arial"/>
                <w:color w:val="000000"/>
                <w:sz w:val="20"/>
              </w:rPr>
              <w:t>Motion granted.</w:t>
            </w:r>
          </w:p>
          <w:p>
            <w:pPr>
              <w:spacing w:before="0" w:after="0" w:line="225" w:lineRule="atLeast"/>
            </w:pPr>
            <w:bookmarkStart w:id="922" w:name="co_document_metaInfo_I32c3d1a04a3b11e89"/>
            <w:bookmarkEnd w:id="922"/>
            <w:bookmarkStart w:id="923" w:name="co_documentContentCacheKey55"/>
            <w:bookmarkEnd w:id="923"/>
          </w:p>
          <w:bookmarkStart w:id="924" w:name="co_snippet_72_1"/>
          <w:p>
            <w:pPr>
              <w:spacing w:before="100" w:after="0" w:line="225" w:lineRule="atLeast"/>
            </w:pPr>
            <w:hyperlink r:id="r352">
              <w:bookmarkStart w:id="925" w:name="cobalt_result_case_snippet_72_1"/>
              <w:r>
                <w:rPr>
                  <w:rFonts w:ascii="Arial" w:hAnsi="Arial"/>
                  <w:color w:val="000000"/>
                  <w:sz w:val="20"/>
                </w:rPr>
                <w:t xml:space="preserve">...The next risk concerns the Spill Act's interplay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Spill Act allows the State to seek recovery for...</w:t>
              </w:r>
              <w:bookmarkEnd w:id="925"/>
            </w:hyperlink>
          </w:p>
          <w:bookmarkEnd w:id="924"/>
          <w:bookmarkStart w:id="926" w:name="co_snippet_72_2"/>
          <w:p>
            <w:pPr>
              <w:spacing w:before="100" w:after="0" w:line="225" w:lineRule="atLeast"/>
            </w:pPr>
            <w:hyperlink r:id="r353">
              <w:bookmarkStart w:id="927" w:name="cobalt_result_case_snippet_72_2"/>
              <w:r>
                <w:rPr>
                  <w:rFonts w:ascii="Arial" w:hAnsi="Arial"/>
                  <w:color w:val="000000"/>
                  <w:sz w:val="20"/>
                </w:rPr>
                <w:t xml:space="preserve">...in trust, they argue that courts' historical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negates the possibility that the State can recover damages for...</w:t>
              </w:r>
              <w:bookmarkEnd w:id="927"/>
            </w:hyperlink>
          </w:p>
          <w:bookmarkEnd w:id="926"/>
        </w:tc>
      </w:tr>
      <w:bookmarkEnd w:id="915"/>
      <w:bookmarkStart w:id="928" w:name="cobalt_search_results_case7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73.</w:t>
            </w:r>
            <w:r>
              <w:rPr>
                <w:rFonts w:ascii="Arial" w:hAnsi="Arial"/>
                <w:b/>
                <w:color w:val="000000"/>
                <w:sz w:val="24"/>
              </w:rPr>
              <w:t xml:space="preserve"> </w:t>
            </w:r>
            <w:hyperlink r:id="r354">
              <w:bookmarkStart w:id="929" w:name="cobalt_result_case_title73"/>
              <w:r>
                <w:rPr>
                  <w:rFonts w:ascii="Arial" w:hAnsi="Arial"/>
                  <w:b/>
                  <w:color w:val="000000"/>
                  <w:sz w:val="24"/>
                </w:rPr>
                <w:t xml:space="preserve">New Jersey Turnpike Authority v. O'Neill </w:t>
              </w:r>
              <w:bookmarkEnd w:id="929"/>
            </w:hyperlink>
          </w:p>
          <w:bookmarkStart w:id="930" w:name="co_searchResults_citation_73"/>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April 15, 1975</w:t>
            </w:r>
            <w:r>
              <w:rPr>
                <w:rFonts w:ascii="Arial" w:hAnsi="Arial"/>
                <w:color w:val="696969"/>
                <w:sz w:val="18"/>
              </w:rPr>
              <w:t xml:space="preserve"> </w:t>
            </w:r>
            <w:r>
              <w:rPr>
                <w:rFonts w:ascii="Arial" w:hAnsi="Arial"/>
                <w:color w:val="696969"/>
                <w:sz w:val="18"/>
              </w:rPr>
              <w:t>133 N.J.Super. 445</w:t>
            </w:r>
            <w:r>
              <w:rPr>
                <w:rFonts w:ascii="Arial" w:hAnsi="Arial"/>
                <w:color w:val="696969"/>
                <w:sz w:val="18"/>
              </w:rPr>
              <w:t xml:space="preserve"> </w:t>
            </w:r>
            <w:r>
              <w:rPr>
                <w:rFonts w:ascii="Arial" w:hAnsi="Arial"/>
                <w:color w:val="696969"/>
                <w:sz w:val="18"/>
              </w:rPr>
              <w:t>337 A.2d 381</w:t>
            </w:r>
          </w:p>
          <w:bookmarkEnd w:id="930"/>
          <w:bookmarkStart w:id="931" w:name="co_searchResults_summary_7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State appealed from judgment of the Superior Court, Law Division, which awarded damages for taking and consequential damage to property remaining in landowners' ownership. The Superior Court, Appellate Division, held that where landowners' land was effectively divided into three parcels by two creek beds, which were riparian lands owned by the...</w:t>
            </w:r>
          </w:p>
          <w:bookmarkEnd w:id="93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State appealed from judgment of the Superior Court, Law Division, which awarded damages for taking and consequential damage to property remaining in landowners' ownership. The Superior Court, Appellate Division, held that where landowners' land was effectively divided into three parcels by two creek beds, which were riparian lands owned by the State, and where title to those beds was never in the landowners, and there was thus no functional relationship between the three portions of land and no unity of use among them, there was no lawful basis for an award of consequential damages; and that where landowners' real estate expert testified that his appraisal did not take into consideration any possibility that the State owned the two creeks, the valuation ignored the actual condition of the land and was without substance and did not provide basis for award of damages.</w:t>
            </w:r>
          </w:p>
          <w:p>
            <w:pPr>
              <w:spacing w:before="0" w:after="0" w:line="225" w:lineRule="atLeast"/>
            </w:pPr>
            <w:r>
              <w:rPr>
                <w:rFonts w:ascii="Arial" w:hAnsi="Arial"/>
                <w:color w:val="000000"/>
                <w:sz w:val="20"/>
              </w:rPr>
              <w:t>Reversed and remanded.</w:t>
            </w:r>
          </w:p>
          <w:p>
            <w:pPr>
              <w:spacing w:before="0" w:after="0" w:line="225" w:lineRule="atLeast"/>
            </w:pPr>
            <w:bookmarkStart w:id="932" w:name="co_document_metaInfo_I7fe4d560343311d9a"/>
            <w:bookmarkEnd w:id="932"/>
            <w:bookmarkStart w:id="933" w:name="co_documentContentCacheKey56"/>
            <w:bookmarkEnd w:id="933"/>
          </w:p>
          <w:bookmarkStart w:id="934" w:name="co_snippet_73_1"/>
          <w:p>
            <w:pPr>
              <w:spacing w:before="100" w:after="0" w:line="225" w:lineRule="atLeast"/>
            </w:pPr>
            <w:hyperlink r:id="r355">
              <w:bookmarkStart w:id="935" w:name="cobalt_result_case_snippet_73_1"/>
              <w:r>
                <w:rPr>
                  <w:rFonts w:ascii="Arial" w:hAnsi="Arial"/>
                  <w:color w:val="000000"/>
                  <w:sz w:val="20"/>
                </w:rPr>
                <w:t xml:space="preserve">...ownership, including the right, subject to the demands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to grant or alien the lands so held. In large...</w:t>
              </w:r>
              <w:bookmarkEnd w:id="935"/>
            </w:hyperlink>
          </w:p>
          <w:bookmarkEnd w:id="934"/>
        </w:tc>
      </w:tr>
      <w:bookmarkEnd w:id="928"/>
      <w:bookmarkStart w:id="936" w:name="cobalt_search_results_case7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74.</w:t>
            </w:r>
            <w:r>
              <w:rPr>
                <w:rFonts w:ascii="Arial" w:hAnsi="Arial"/>
                <w:b/>
                <w:color w:val="000000"/>
                <w:sz w:val="24"/>
              </w:rPr>
              <w:t xml:space="preserve"> </w:t>
            </w:r>
            <w:hyperlink r:id="r356">
              <w:bookmarkStart w:id="937" w:name="cobalt_result_case_title74"/>
              <w:r>
                <w:rPr>
                  <w:rFonts w:ascii="Arial" w:hAnsi="Arial"/>
                  <w:b/>
                  <w:color w:val="000000"/>
                  <w:sz w:val="24"/>
                </w:rPr>
                <w:t xml:space="preserve">Atlantic City Elec. Co. v. Bardin </w:t>
              </w:r>
              <w:bookmarkEnd w:id="937"/>
            </w:hyperlink>
          </w:p>
          <w:bookmarkStart w:id="938" w:name="co_searchResults_citation_74"/>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December 14, 1976</w:t>
            </w:r>
            <w:r>
              <w:rPr>
                <w:rFonts w:ascii="Arial" w:hAnsi="Arial"/>
                <w:color w:val="696969"/>
                <w:sz w:val="18"/>
              </w:rPr>
              <w:t xml:space="preserve"> </w:t>
            </w:r>
            <w:r>
              <w:rPr>
                <w:rFonts w:ascii="Arial" w:hAnsi="Arial"/>
                <w:color w:val="696969"/>
                <w:sz w:val="18"/>
              </w:rPr>
              <w:t>145 N.J.Super. 438</w:t>
            </w:r>
            <w:r>
              <w:rPr>
                <w:rFonts w:ascii="Arial" w:hAnsi="Arial"/>
                <w:color w:val="696969"/>
                <w:sz w:val="18"/>
              </w:rPr>
              <w:t xml:space="preserve"> </w:t>
            </w:r>
            <w:r>
              <w:rPr>
                <w:rFonts w:ascii="Arial" w:hAnsi="Arial"/>
                <w:color w:val="696969"/>
                <w:sz w:val="18"/>
              </w:rPr>
              <w:t>368 A.2d 366</w:t>
            </w:r>
          </w:p>
          <w:bookmarkEnd w:id="938"/>
          <w:bookmarkStart w:id="939" w:name="co_searchResults_summary_7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Electric company appealed determination of Natural Resource Council of the Division of Marine Services of the Department of Environmental Protection offering company a revocable license to lay submarine cable beneath tideland waters on condition that company pay consideration of $40,851. The Superior Court, Appellate Division, Carton, P.J.A.D.,...</w:t>
            </w:r>
          </w:p>
          <w:bookmarkEnd w:id="93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Electric company appealed determination of Natural Resource Council of the Division of Marine Services of the Department of Environmental Protection offering company a revocable license to lay submarine cable beneath tideland waters on condition that company pay consideration of $40,851. The Superior Court, Appellate Division, Carton, P.J.A.D., held that State as possessor of all incidents of ownership to riparian lands has power to grant a revocable license; that statutory provisions relating to leases, grants and conveyances of tidelands provide sufficient standards to guide the council in the exercise of its powers; that imposition of charge for conveyance of interest in tidelands does not constitute a tax violative of statute governing taxation of utilities; and that action of council in fixing consideration for grant of license did not require compliance with notice and hearing procedure required by the Administrative Procedure Act.</w:t>
            </w:r>
          </w:p>
          <w:p>
            <w:pPr>
              <w:spacing w:before="0" w:after="0" w:line="225" w:lineRule="atLeast"/>
            </w:pPr>
            <w:r>
              <w:rPr>
                <w:rFonts w:ascii="Arial" w:hAnsi="Arial"/>
                <w:color w:val="000000"/>
                <w:sz w:val="20"/>
              </w:rPr>
              <w:t>Affirmed.</w:t>
            </w:r>
          </w:p>
          <w:p>
            <w:pPr>
              <w:spacing w:before="0" w:after="0" w:line="225" w:lineRule="atLeast"/>
            </w:pPr>
            <w:bookmarkStart w:id="940" w:name="co_document_metaInfo_I717a2b8b344511d98"/>
            <w:bookmarkEnd w:id="940"/>
            <w:bookmarkStart w:id="941" w:name="co_documentContentCacheKey57"/>
            <w:bookmarkEnd w:id="941"/>
          </w:p>
          <w:bookmarkStart w:id="942" w:name="co_snippet_74_1"/>
          <w:p>
            <w:pPr>
              <w:spacing w:before="100" w:after="0" w:line="225" w:lineRule="atLeast"/>
            </w:pPr>
            <w:hyperlink r:id="r357">
              <w:bookmarkStart w:id="943" w:name="cobalt_result_case_snippet_74_1"/>
              <w:r>
                <w:rPr>
                  <w:rFonts w:ascii="Arial" w:hAnsi="Arial"/>
                  <w:color w:val="000000"/>
                  <w:sz w:val="20"/>
                </w:rPr>
                <w:t xml:space="preserve">...ownership, including the right, subject to the demands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to grant or alien the lands held and has broad...</w:t>
              </w:r>
              <w:bookmarkEnd w:id="943"/>
            </w:hyperlink>
          </w:p>
          <w:bookmarkEnd w:id="942"/>
        </w:tc>
      </w:tr>
      <w:bookmarkEnd w:id="936"/>
      <w:bookmarkStart w:id="944" w:name="cobalt_search_results_case7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58">
              <w:bookmarkStart w:id="945" w:name="co_search_case_citatorFlagImage_75"/>
              <w:r>
                <w:rPr>
                  <w:rFonts w:ascii="Arial" w:hAnsi="Arial"/>
                  <w:color w:val="000000"/>
                  <w:sz w:val="24"/>
                </w:rPr>
                <w:drawing>
                  <wp:inline>
                    <wp:extent cx="130642" cy="130642"/>
                    <wp:docPr id="61" name="Picture 3"/>
                    <a:graphic>
                      <a:graphicData uri="http://schemas.openxmlformats.org/drawingml/2006/picture">
                        <p:pic>
                          <p:nvPicPr>
                            <p:cNvPr id="62" name="Picture 3"/>
                            <p:cNvPicPr/>
                          </p:nvPicPr>
                          <p:blipFill>
                            <a:blip r:embed="r424"/>
                            <a:srcRect/>
                            <a:stretch>
                              <a:fillRect/>
                            </a:stretch>
                          </p:blipFill>
                          <p:spPr>
                            <a:xfrm>
                              <a:off x="0" y="0"/>
                              <a:ext cx="130642" cy="130642"/>
                            </a:xfrm>
                            <a:prstGeom prst="rect"/>
                          </p:spPr>
                        </p:pic>
                      </a:graphicData>
                    </a:graphic>
                  </wp:inline>
                </w:drawing>
              </w:r>
              <w:bookmarkEnd w:id="94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75.</w:t>
            </w:r>
            <w:r>
              <w:rPr>
                <w:rFonts w:ascii="Arial" w:hAnsi="Arial"/>
                <w:b/>
                <w:color w:val="000000"/>
                <w:sz w:val="24"/>
              </w:rPr>
              <w:t xml:space="preserve"> </w:t>
            </w:r>
            <w:hyperlink r:id="r359">
              <w:bookmarkStart w:id="946" w:name="cobalt_result_case_title75"/>
              <w:r>
                <w:rPr>
                  <w:rFonts w:ascii="Arial" w:hAnsi="Arial"/>
                  <w:b/>
                  <w:color w:val="000000"/>
                  <w:sz w:val="24"/>
                </w:rPr>
                <w:t xml:space="preserve">Humane Soc. of U. S., New Jersey Branch, Inc. v. New Jersey State Fish and Game Council </w:t>
              </w:r>
              <w:bookmarkEnd w:id="946"/>
            </w:hyperlink>
          </w:p>
          <w:bookmarkStart w:id="947" w:name="co_searchResults_citation_75"/>
          <w:p>
            <w:pPr>
              <w:spacing w:before="0" w:after="0" w:line="220" w:lineRule="atLeast"/>
            </w:pPr>
            <w:r>
              <w:rPr>
                <w:rFonts w:ascii="Arial" w:hAnsi="Arial"/>
                <w:color w:val="696969"/>
                <w:sz w:val="18"/>
              </w:rPr>
              <w:t>Superior Court of New Jersey, Chancery Division.</w:t>
            </w:r>
            <w:r>
              <w:rPr>
                <w:rFonts w:ascii="Arial" w:hAnsi="Arial"/>
                <w:color w:val="696969"/>
                <w:sz w:val="18"/>
              </w:rPr>
              <w:t xml:space="preserve"> </w:t>
            </w:r>
            <w:r>
              <w:rPr>
                <w:rFonts w:ascii="Arial" w:hAnsi="Arial"/>
                <w:color w:val="696969"/>
                <w:sz w:val="18"/>
              </w:rPr>
              <w:t>June 12, 1974</w:t>
            </w:r>
            <w:r>
              <w:rPr>
                <w:rFonts w:ascii="Arial" w:hAnsi="Arial"/>
                <w:color w:val="696969"/>
                <w:sz w:val="18"/>
              </w:rPr>
              <w:t xml:space="preserve"> </w:t>
            </w:r>
            <w:r>
              <w:rPr>
                <w:rFonts w:ascii="Arial" w:hAnsi="Arial"/>
                <w:color w:val="696969"/>
                <w:sz w:val="18"/>
              </w:rPr>
              <w:t>129 N.J.Super. 239</w:t>
            </w:r>
            <w:r>
              <w:rPr>
                <w:rFonts w:ascii="Arial" w:hAnsi="Arial"/>
                <w:color w:val="696969"/>
                <w:sz w:val="18"/>
              </w:rPr>
              <w:t xml:space="preserve"> </w:t>
            </w:r>
            <w:r>
              <w:rPr>
                <w:rFonts w:ascii="Arial" w:hAnsi="Arial"/>
                <w:color w:val="696969"/>
                <w:sz w:val="18"/>
              </w:rPr>
              <w:t>322 A.2d 841</w:t>
            </w:r>
          </w:p>
          <w:bookmarkEnd w:id="947"/>
          <w:bookmarkStart w:id="948" w:name="co_searchResults_summary_7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challenging statutory procedure relating to persons eligible for appointment to the Fish and Game Council. The Superior Court, Chancery Division, Ciolino, J.S.C., held that the State might not exclude from consideration for appointment a person who is otherwise qualified merely because he is not a sportsman, farmer or commercial fisherman as...</w:t>
            </w:r>
          </w:p>
          <w:bookmarkEnd w:id="94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Action challenging statutory procedure relating to persons eligible for appointment to the Fish and Game Council. The Superior Court, Chancery Division, Ciolino, J.S.C., held that the State might not exclude from consideration for appointment a person who is otherwise qualified merely because he is not a sportsman, farmer or commercial fisherman as provided by statute.</w:t>
            </w:r>
          </w:p>
          <w:p>
            <w:pPr>
              <w:spacing w:before="0" w:after="0" w:line="225" w:lineRule="atLeast"/>
            </w:pPr>
            <w:r>
              <w:rPr>
                <w:rFonts w:ascii="Arial" w:hAnsi="Arial"/>
                <w:color w:val="000000"/>
                <w:sz w:val="20"/>
              </w:rPr>
              <w:t>Judgment for plaintiffs.</w:t>
            </w:r>
          </w:p>
          <w:p>
            <w:pPr>
              <w:spacing w:before="0" w:after="0" w:line="225" w:lineRule="atLeast"/>
            </w:pPr>
            <w:bookmarkStart w:id="949" w:name="co_document_metaInfo_Ib4048cba342d11d98"/>
            <w:bookmarkEnd w:id="949"/>
            <w:bookmarkStart w:id="950" w:name="co_documentContentCacheKey58"/>
            <w:bookmarkEnd w:id="950"/>
          </w:p>
          <w:bookmarkStart w:id="951" w:name="co_snippet_75_1"/>
          <w:p>
            <w:pPr>
              <w:spacing w:before="100" w:after="0" w:line="225" w:lineRule="atLeast"/>
            </w:pPr>
            <w:hyperlink r:id="r360">
              <w:bookmarkStart w:id="952" w:name="cobalt_result_case_snippet_75_1"/>
              <w:r>
                <w:rPr>
                  <w:rFonts w:ascii="Arial" w:hAnsi="Arial"/>
                  <w:color w:val="000000"/>
                  <w:sz w:val="20"/>
                </w:rPr>
                <w:t xml:space="preserve">...the state's fish or other wildlife. The principle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that there is some property common to all citizens...</w:t>
              </w:r>
              <w:bookmarkEnd w:id="952"/>
            </w:hyperlink>
          </w:p>
          <w:bookmarkEnd w:id="951"/>
        </w:tc>
      </w:tr>
      <w:bookmarkEnd w:id="944"/>
      <w:bookmarkStart w:id="953" w:name="cobalt_search_results_case7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61">
              <w:bookmarkStart w:id="954" w:name="co_search_case_citatorFlagImage_76"/>
              <w:r>
                <w:rPr>
                  <w:rFonts w:ascii="Arial" w:hAnsi="Arial"/>
                  <w:color w:val="000000"/>
                  <w:sz w:val="24"/>
                </w:rPr>
                <w:drawing>
                  <wp:inline>
                    <wp:extent cx="130642" cy="130642"/>
                    <wp:docPr id="63" name="Picture 2"/>
                    <a:graphic>
                      <a:graphicData uri="http://schemas.openxmlformats.org/drawingml/2006/picture">
                        <p:pic>
                          <p:nvPicPr>
                            <p:cNvPr id="64" name="Picture 2"/>
                            <p:cNvPicPr/>
                          </p:nvPicPr>
                          <p:blipFill>
                            <a:blip r:embed="r423"/>
                            <a:srcRect/>
                            <a:stretch>
                              <a:fillRect/>
                            </a:stretch>
                          </p:blipFill>
                          <p:spPr>
                            <a:xfrm>
                              <a:off x="0" y="0"/>
                              <a:ext cx="130642" cy="130642"/>
                            </a:xfrm>
                            <a:prstGeom prst="rect"/>
                          </p:spPr>
                        </p:pic>
                      </a:graphicData>
                    </a:graphic>
                  </wp:inline>
                </w:drawing>
              </w:r>
              <w:bookmarkEnd w:id="95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76.</w:t>
            </w:r>
            <w:r>
              <w:rPr>
                <w:rFonts w:ascii="Arial" w:hAnsi="Arial"/>
                <w:b/>
                <w:color w:val="000000"/>
                <w:sz w:val="24"/>
              </w:rPr>
              <w:t xml:space="preserve"> </w:t>
            </w:r>
            <w:hyperlink r:id="r362">
              <w:bookmarkStart w:id="955" w:name="cobalt_result_case_title76"/>
              <w:r>
                <w:rPr>
                  <w:rFonts w:ascii="Arial" w:hAnsi="Arial"/>
                  <w:b/>
                  <w:color w:val="000000"/>
                  <w:sz w:val="24"/>
                </w:rPr>
                <w:t xml:space="preserve">New Jersey Sports and Exposition Authority v. McCrane </w:t>
              </w:r>
              <w:bookmarkEnd w:id="955"/>
            </w:hyperlink>
          </w:p>
          <w:bookmarkStart w:id="956" w:name="co_searchResults_citation_76"/>
          <w:p>
            <w:pPr>
              <w:spacing w:before="0" w:after="0" w:line="220" w:lineRule="atLeast"/>
            </w:pPr>
            <w:r>
              <w:rPr>
                <w:rFonts w:ascii="Arial" w:hAnsi="Arial"/>
                <w:color w:val="696969"/>
                <w:sz w:val="18"/>
              </w:rPr>
              <w:t>Superior Court of New Jersey, Law Division.</w:t>
            </w:r>
            <w:r>
              <w:rPr>
                <w:rFonts w:ascii="Arial" w:hAnsi="Arial"/>
                <w:color w:val="696969"/>
                <w:sz w:val="18"/>
              </w:rPr>
              <w:t xml:space="preserve"> </w:t>
            </w:r>
            <w:r>
              <w:rPr>
                <w:rFonts w:ascii="Arial" w:hAnsi="Arial"/>
                <w:color w:val="696969"/>
                <w:sz w:val="18"/>
              </w:rPr>
              <w:t>November 15, 1971</w:t>
            </w:r>
            <w:r>
              <w:rPr>
                <w:rFonts w:ascii="Arial" w:hAnsi="Arial"/>
                <w:color w:val="696969"/>
                <w:sz w:val="18"/>
              </w:rPr>
              <w:t xml:space="preserve"> </w:t>
            </w:r>
            <w:r>
              <w:rPr>
                <w:rFonts w:ascii="Arial" w:hAnsi="Arial"/>
                <w:color w:val="696969"/>
                <w:sz w:val="18"/>
              </w:rPr>
              <w:t>119 N.J.Super. 457</w:t>
            </w:r>
            <w:r>
              <w:rPr>
                <w:rFonts w:ascii="Arial" w:hAnsi="Arial"/>
                <w:color w:val="696969"/>
                <w:sz w:val="18"/>
              </w:rPr>
              <w:t xml:space="preserve"> </w:t>
            </w:r>
            <w:r>
              <w:rPr>
                <w:rFonts w:ascii="Arial" w:hAnsi="Arial"/>
                <w:color w:val="696969"/>
                <w:sz w:val="18"/>
              </w:rPr>
              <w:t>292 A.2d 580</w:t>
            </w:r>
          </w:p>
          <w:bookmarkEnd w:id="956"/>
          <w:bookmarkStart w:id="957" w:name="co_searchResults_summary_7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to determine the validity of Sports and Exposition Authority Law. The Superior Court, Pashman, A.J.S.C., held that law was constitutional. Judgment accordingly. Affirmed, 61 N.J. 1, 292 A.2d 545.</w:t>
            </w:r>
          </w:p>
          <w:bookmarkEnd w:id="95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Action to determine the validity of Sports and Exposition Authority Law. The Superior Court, Pashman, A.J.S.C., held that law was constitutional.</w:t>
            </w:r>
          </w:p>
          <w:p>
            <w:pPr>
              <w:spacing w:before="0" w:after="0" w:line="225" w:lineRule="atLeast"/>
            </w:pPr>
            <w:r>
              <w:rPr>
                <w:rFonts w:ascii="Arial" w:hAnsi="Arial"/>
                <w:color w:val="000000"/>
                <w:sz w:val="20"/>
              </w:rPr>
              <w:t>Judgment accordingly.</w:t>
            </w:r>
          </w:p>
          <w:p>
            <w:pPr>
              <w:spacing w:before="0" w:after="0" w:line="225" w:lineRule="atLeast"/>
            </w:pPr>
            <w:r>
              <w:rPr>
                <w:rFonts w:ascii="Arial" w:hAnsi="Arial"/>
                <w:color w:val="000000"/>
                <w:sz w:val="20"/>
              </w:rPr>
              <w:t xml:space="preserve">Affirmed, </w:t>
            </w:r>
            <w:hyperlink r:id="r363">
              <w:bookmarkStart w:id="958" w:name="co_link_I490f82e8d73111e598dc8b09b4f043"/>
              <w:r>
                <w:rPr>
                  <w:rFonts w:ascii="Arial" w:hAnsi="Arial"/>
                  <w:color w:val="000000"/>
                  <w:sz w:val="20"/>
                </w:rPr>
                <w:t>61 N.J. 1, 292 A.2d 545</w:t>
              </w:r>
              <w:bookmarkEnd w:id="958"/>
            </w:hyperlink>
            <w:r>
              <w:rPr>
                <w:rFonts w:ascii="Arial" w:hAnsi="Arial"/>
                <w:color w:val="000000"/>
                <w:sz w:val="20"/>
              </w:rPr>
              <w:t>.</w:t>
            </w:r>
          </w:p>
          <w:p>
            <w:pPr>
              <w:spacing w:before="0" w:after="0" w:line="225" w:lineRule="atLeast"/>
            </w:pPr>
            <w:bookmarkStart w:id="959" w:name="co_document_metaInfo_Ie8373c55341211d98"/>
            <w:bookmarkEnd w:id="959"/>
            <w:bookmarkStart w:id="960" w:name="co_documentContentCacheKey59"/>
            <w:bookmarkEnd w:id="960"/>
          </w:p>
          <w:bookmarkStart w:id="961" w:name="co_snippet_76_1"/>
          <w:p>
            <w:pPr>
              <w:spacing w:before="100" w:after="0" w:line="225" w:lineRule="atLeast"/>
            </w:pPr>
            <w:hyperlink r:id="r364">
              <w:bookmarkStart w:id="962" w:name="cobalt_result_case_snippet_76_1"/>
              <w:r>
                <w:rPr>
                  <w:rFonts w:ascii="Arial" w:hAnsi="Arial"/>
                  <w:color w:val="000000"/>
                  <w:sz w:val="20"/>
                </w:rPr>
                <w:t xml:space="preserve">...323] 235 A.2d at 9 The genesis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can be gleaned from the opinion by Chief Justice Kirkpatrick...</w:t>
              </w:r>
              <w:bookmarkEnd w:id="962"/>
            </w:hyperlink>
          </w:p>
          <w:bookmarkEnd w:id="961"/>
          <w:bookmarkStart w:id="963" w:name="co_snippet_76_2"/>
          <w:p>
            <w:pPr>
              <w:spacing w:before="100" w:after="0" w:line="225" w:lineRule="atLeast"/>
            </w:pPr>
            <w:hyperlink r:id="r365">
              <w:bookmarkStart w:id="964" w:name="cobalt_result_case_snippet_76_2"/>
              <w:r>
                <w:rPr>
                  <w:rFonts w:ascii="Arial" w:hAnsi="Arial"/>
                  <w:color w:val="000000"/>
                  <w:sz w:val="20"/>
                </w:rPr>
                <w:t xml:space="preserve">...against the defiling of our environment. Cohen, “The Constitution,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Environment,” 1970 Utah L.Rev. 388, 399 (1970) The...</w:t>
              </w:r>
              <w:bookmarkEnd w:id="964"/>
            </w:hyperlink>
          </w:p>
          <w:bookmarkEnd w:id="963"/>
        </w:tc>
      </w:tr>
      <w:bookmarkEnd w:id="953"/>
      <w:bookmarkStart w:id="965" w:name="cobalt_search_results_case7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66">
              <w:bookmarkStart w:id="966" w:name="co_search_case_citatorFlagImage_77"/>
              <w:r>
                <w:rPr>
                  <w:rFonts w:ascii="Arial" w:hAnsi="Arial"/>
                  <w:color w:val="000000"/>
                  <w:sz w:val="24"/>
                </w:rPr>
                <w:drawing>
                  <wp:inline>
                    <wp:extent cx="130642" cy="130642"/>
                    <wp:docPr id="65" name="Picture 2"/>
                    <a:graphic>
                      <a:graphicData uri="http://schemas.openxmlformats.org/drawingml/2006/picture">
                        <p:pic>
                          <p:nvPicPr>
                            <p:cNvPr id="66" name="Picture 2"/>
                            <p:cNvPicPr/>
                          </p:nvPicPr>
                          <p:blipFill>
                            <a:blip r:embed="r423"/>
                            <a:srcRect/>
                            <a:stretch>
                              <a:fillRect/>
                            </a:stretch>
                          </p:blipFill>
                          <p:spPr>
                            <a:xfrm>
                              <a:off x="0" y="0"/>
                              <a:ext cx="130642" cy="130642"/>
                            </a:xfrm>
                            <a:prstGeom prst="rect"/>
                          </p:spPr>
                        </p:pic>
                      </a:graphicData>
                    </a:graphic>
                  </wp:inline>
                </w:drawing>
              </w:r>
              <w:bookmarkEnd w:id="96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77.</w:t>
            </w:r>
            <w:r>
              <w:rPr>
                <w:rFonts w:ascii="Arial" w:hAnsi="Arial"/>
                <w:b/>
                <w:color w:val="000000"/>
                <w:sz w:val="24"/>
              </w:rPr>
              <w:t xml:space="preserve"> </w:t>
            </w:r>
            <w:hyperlink r:id="r367">
              <w:bookmarkStart w:id="967" w:name="cobalt_result_case_title77"/>
              <w:r>
                <w:rPr>
                  <w:rFonts w:ascii="Arial" w:hAnsi="Arial"/>
                  <w:b/>
                  <w:color w:val="000000"/>
                  <w:sz w:val="24"/>
                </w:rPr>
                <w:t xml:space="preserve">Lansco, Inc. v. Department of Environmental Protection </w:t>
              </w:r>
              <w:bookmarkEnd w:id="967"/>
            </w:hyperlink>
          </w:p>
          <w:bookmarkStart w:id="968" w:name="co_searchResults_citation_77"/>
          <w:p>
            <w:pPr>
              <w:spacing w:before="0" w:after="0" w:line="220" w:lineRule="atLeast"/>
            </w:pPr>
            <w:r>
              <w:rPr>
                <w:rFonts w:ascii="Arial" w:hAnsi="Arial"/>
                <w:color w:val="696969"/>
                <w:sz w:val="18"/>
              </w:rPr>
              <w:t>Superior Court of New Jersey, Chancery Division.</w:t>
            </w:r>
            <w:r>
              <w:rPr>
                <w:rFonts w:ascii="Arial" w:hAnsi="Arial"/>
                <w:color w:val="696969"/>
                <w:sz w:val="18"/>
              </w:rPr>
              <w:t xml:space="preserve"> </w:t>
            </w:r>
            <w:r>
              <w:rPr>
                <w:rFonts w:ascii="Arial" w:hAnsi="Arial"/>
                <w:color w:val="696969"/>
                <w:sz w:val="18"/>
              </w:rPr>
              <w:t>December 04, 1975</w:t>
            </w:r>
            <w:r>
              <w:rPr>
                <w:rFonts w:ascii="Arial" w:hAnsi="Arial"/>
                <w:color w:val="696969"/>
                <w:sz w:val="18"/>
              </w:rPr>
              <w:t xml:space="preserve"> </w:t>
            </w:r>
            <w:r>
              <w:rPr>
                <w:rFonts w:ascii="Arial" w:hAnsi="Arial"/>
                <w:color w:val="696969"/>
                <w:sz w:val="18"/>
              </w:rPr>
              <w:t>138 N.J.Super. 275</w:t>
            </w:r>
            <w:r>
              <w:rPr>
                <w:rFonts w:ascii="Arial" w:hAnsi="Arial"/>
                <w:color w:val="696969"/>
                <w:sz w:val="18"/>
              </w:rPr>
              <w:t xml:space="preserve"> </w:t>
            </w:r>
            <w:r>
              <w:rPr>
                <w:rFonts w:ascii="Arial" w:hAnsi="Arial"/>
                <w:color w:val="696969"/>
                <w:sz w:val="18"/>
              </w:rPr>
              <w:t>350 A.2d 520</w:t>
            </w:r>
          </w:p>
          <w:bookmarkEnd w:id="968"/>
          <w:bookmarkStart w:id="969" w:name="co_searchResults_summary_7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Insured filed declaratory judgment action to establish coverage under a comprehensive general liability insurance policy for costs incurred in cleaning up an oil spill. The Superior Court, Chancery Division, Gelman, J.S.C., held that since oil spill was neither expected nor intended by insured, which leased premises bordering river where it...</w:t>
            </w:r>
          </w:p>
          <w:bookmarkEnd w:id="96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Insured filed declaratory judgment action to establish coverage under a comprehensive general liability insurance policy for costs incurred in cleaning up an oil spill. The Superior Court, Chancery Division, Gelman, J.S.C., held that since oil spill was neither expected nor intended by insured, which leased premises bordering river where it maintained tanks for storage of oil, spill was sudden and accidental under exclusion clause rendering exclusion inapplicable in such case, even if oil spill had been caused by the deliberate act of a third party; that coverage under comprehensive general liability policy extended to statutory liability for damages recoverable by State for injury to the environment caused by oil spill emanating from property of insured; and that lessee was, under New Jersey Water Quality Improvement Act of 1971, legally liable for costs of removal of oil spill regardless of whether it was caused by lessee or by some third party.</w:t>
            </w:r>
          </w:p>
          <w:p>
            <w:pPr>
              <w:spacing w:before="0" w:after="0" w:line="225" w:lineRule="atLeast"/>
            </w:pPr>
            <w:r>
              <w:rPr>
                <w:rFonts w:ascii="Arial" w:hAnsi="Arial"/>
                <w:color w:val="000000"/>
                <w:sz w:val="20"/>
              </w:rPr>
              <w:t>Decree accordingly.</w:t>
            </w:r>
          </w:p>
          <w:p>
            <w:pPr>
              <w:spacing w:before="0" w:after="0" w:line="225" w:lineRule="atLeast"/>
            </w:pPr>
            <w:bookmarkStart w:id="970" w:name="co_document_metaInfo_Ibbcbd8b5343511d98"/>
            <w:bookmarkEnd w:id="970"/>
            <w:bookmarkStart w:id="971" w:name="co_documentContentCacheKey60"/>
            <w:bookmarkEnd w:id="971"/>
          </w:p>
          <w:bookmarkStart w:id="972" w:name="co_snippet_77_1"/>
          <w:p>
            <w:pPr>
              <w:spacing w:before="100" w:after="0" w:line="225" w:lineRule="atLeast"/>
            </w:pPr>
            <w:hyperlink r:id="r368">
              <w:bookmarkStart w:id="973" w:name="cobalt_result_case_snippet_77_1"/>
              <w:r>
                <w:rPr>
                  <w:rFonts w:ascii="Arial" w:hAnsi="Arial"/>
                  <w:color w:val="000000"/>
                  <w:sz w:val="20"/>
                </w:rPr>
                <w:t xml:space="preserve">...from Lansco in the State's sovereign capacity or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 other words, the term ‘property damage’ must be read...</w:t>
              </w:r>
              <w:bookmarkEnd w:id="973"/>
            </w:hyperlink>
          </w:p>
          <w:bookmarkEnd w:id="972"/>
        </w:tc>
      </w:tr>
      <w:bookmarkEnd w:id="965"/>
      <w:bookmarkStart w:id="974" w:name="cobalt_search_results_case7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78.</w:t>
            </w:r>
            <w:r>
              <w:rPr>
                <w:rFonts w:ascii="Arial" w:hAnsi="Arial"/>
                <w:b/>
                <w:color w:val="000000"/>
                <w:sz w:val="24"/>
              </w:rPr>
              <w:t xml:space="preserve"> </w:t>
            </w:r>
            <w:hyperlink r:id="r369">
              <w:bookmarkStart w:id="975" w:name="cobalt_result_case_title78"/>
              <w:r>
                <w:rPr>
                  <w:rFonts w:ascii="Arial" w:hAnsi="Arial"/>
                  <w:b/>
                  <w:color w:val="000000"/>
                  <w:sz w:val="24"/>
                </w:rPr>
                <w:t xml:space="preserve">Martell's Tiki Bar, Inc. v. Governing Body of Borough of Point Pleasant Beach </w:t>
              </w:r>
              <w:bookmarkEnd w:id="975"/>
            </w:hyperlink>
          </w:p>
          <w:bookmarkStart w:id="976" w:name="co_searchResults_citation_78"/>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April 28, 2015</w:t>
            </w:r>
            <w:r>
              <w:rPr>
                <w:rFonts w:ascii="Arial" w:hAnsi="Arial"/>
                <w:color w:val="696969"/>
                <w:sz w:val="18"/>
              </w:rPr>
              <w:t xml:space="preserve"> </w:t>
            </w:r>
            <w:r>
              <w:rPr>
                <w:rFonts w:ascii="Arial" w:hAnsi="Arial"/>
                <w:color w:val="696969"/>
                <w:sz w:val="18"/>
              </w:rPr>
              <w:t>Not Reported in A.3d</w:t>
            </w:r>
            <w:r>
              <w:rPr>
                <w:rFonts w:ascii="Arial" w:hAnsi="Arial"/>
                <w:color w:val="696969"/>
                <w:sz w:val="18"/>
              </w:rPr>
              <w:t xml:space="preserve"> </w:t>
            </w:r>
            <w:r>
              <w:rPr>
                <w:rFonts w:ascii="Arial" w:hAnsi="Arial"/>
                <w:color w:val="696969"/>
                <w:sz w:val="18"/>
              </w:rPr>
              <w:t>2014 WL 8728599</w:t>
            </w:r>
          </w:p>
          <w:bookmarkEnd w:id="976"/>
          <w:bookmarkStart w:id="977" w:name="co_searchResults_summary_7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Plaintiff Martell's Tiki Bar, Inc. appeals from a final order of summary judgment dismissing its complaint against defendants Borough of Point Pleasant Beach and members of its governing body seeking declaratory relief and alleging violations of the New Jersey Civil Rights Act, N.J.S.A. 10:6–2c, in regard to the Borough's “threat”...</w:t>
            </w:r>
          </w:p>
          <w:bookmarkEnd w:id="977"/>
          <w:bookmarkStart w:id="978" w:name="co_snippet_78_1"/>
          <w:p>
            <w:pPr>
              <w:spacing w:before="100" w:after="0" w:line="225" w:lineRule="atLeast"/>
            </w:pPr>
            <w:hyperlink r:id="r370">
              <w:bookmarkStart w:id="979" w:name="cobalt_result_case_snippet_78_1"/>
              <w:r>
                <w:rPr>
                  <w:rFonts w:ascii="Arial" w:hAnsi="Arial"/>
                  <w:color w:val="000000"/>
                  <w:sz w:val="20"/>
                </w:rPr>
                <w:t xml:space="preserve">...improper reasons; (4) the enactment of the ordinance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(5) the ordinance was void for vagueness; (6) the ordinance...</w:t>
              </w:r>
              <w:bookmarkEnd w:id="979"/>
            </w:hyperlink>
          </w:p>
          <w:bookmarkEnd w:id="978"/>
        </w:tc>
      </w:tr>
      <w:bookmarkEnd w:id="974"/>
      <w:bookmarkStart w:id="980" w:name="cobalt_search_results_case7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71">
              <w:bookmarkStart w:id="981" w:name="co_search_case_citatorFlagImage_79"/>
              <w:r>
                <w:rPr>
                  <w:rFonts w:ascii="Arial" w:hAnsi="Arial"/>
                  <w:color w:val="000000"/>
                  <w:sz w:val="24"/>
                </w:rPr>
                <w:drawing>
                  <wp:inline>
                    <wp:extent cx="130642" cy="130642"/>
                    <wp:docPr id="67" name="Picture 2"/>
                    <a:graphic>
                      <a:graphicData uri="http://schemas.openxmlformats.org/drawingml/2006/picture">
                        <p:pic>
                          <p:nvPicPr>
                            <p:cNvPr id="68" name="Picture 2"/>
                            <p:cNvPicPr/>
                          </p:nvPicPr>
                          <p:blipFill>
                            <a:blip r:embed="r423"/>
                            <a:srcRect/>
                            <a:stretch>
                              <a:fillRect/>
                            </a:stretch>
                          </p:blipFill>
                          <p:spPr>
                            <a:xfrm>
                              <a:off x="0" y="0"/>
                              <a:ext cx="130642" cy="130642"/>
                            </a:xfrm>
                            <a:prstGeom prst="rect"/>
                          </p:spPr>
                        </p:pic>
                      </a:graphicData>
                    </a:graphic>
                  </wp:inline>
                </w:drawing>
              </w:r>
              <w:bookmarkEnd w:id="98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79.</w:t>
            </w:r>
            <w:r>
              <w:rPr>
                <w:rFonts w:ascii="Arial" w:hAnsi="Arial"/>
                <w:b/>
                <w:color w:val="000000"/>
                <w:sz w:val="24"/>
              </w:rPr>
              <w:t xml:space="preserve"> </w:t>
            </w:r>
            <w:hyperlink r:id="r372">
              <w:bookmarkStart w:id="982" w:name="cobalt_result_case_title79"/>
              <w:r>
                <w:rPr>
                  <w:rFonts w:ascii="Arial" w:hAnsi="Arial"/>
                  <w:b/>
                  <w:color w:val="000000"/>
                  <w:sz w:val="24"/>
                </w:rPr>
                <w:t xml:space="preserve">Horton v. McLaughlin </w:t>
              </w:r>
              <w:bookmarkEnd w:id="982"/>
            </w:hyperlink>
          </w:p>
          <w:bookmarkStart w:id="983" w:name="co_searchResults_citation_79"/>
          <w:p>
            <w:pPr>
              <w:spacing w:before="0" w:after="0" w:line="220" w:lineRule="atLeast"/>
            </w:pPr>
            <w:r>
              <w:rPr>
                <w:rFonts w:ascii="Arial" w:hAnsi="Arial"/>
                <w:color w:val="696969"/>
                <w:sz w:val="18"/>
              </w:rPr>
              <w:t>Supreme Court of New Hampshire.</w:t>
            </w:r>
            <w:r>
              <w:rPr>
                <w:rFonts w:ascii="Arial" w:hAnsi="Arial"/>
                <w:color w:val="696969"/>
                <w:sz w:val="18"/>
              </w:rPr>
              <w:t xml:space="preserve"> </w:t>
            </w:r>
            <w:r>
              <w:rPr>
                <w:rFonts w:ascii="Arial" w:hAnsi="Arial"/>
                <w:color w:val="696969"/>
                <w:sz w:val="18"/>
              </w:rPr>
              <w:t>February 18, 2003</w:t>
            </w:r>
            <w:r>
              <w:rPr>
                <w:rFonts w:ascii="Arial" w:hAnsi="Arial"/>
                <w:color w:val="696969"/>
                <w:sz w:val="18"/>
              </w:rPr>
              <w:t xml:space="preserve"> </w:t>
            </w:r>
            <w:r>
              <w:rPr>
                <w:rFonts w:ascii="Arial" w:hAnsi="Arial"/>
                <w:color w:val="696969"/>
                <w:sz w:val="18"/>
              </w:rPr>
              <w:t>149 N.H. 141</w:t>
            </w:r>
            <w:r>
              <w:rPr>
                <w:rFonts w:ascii="Arial" w:hAnsi="Arial"/>
                <w:color w:val="696969"/>
                <w:sz w:val="18"/>
              </w:rPr>
              <w:t xml:space="preserve"> </w:t>
            </w:r>
            <w:r>
              <w:rPr>
                <w:rFonts w:ascii="Arial" w:hAnsi="Arial"/>
                <w:color w:val="696969"/>
                <w:sz w:val="18"/>
              </w:rPr>
              <w:t>821 A.2d 947</w:t>
            </w:r>
          </w:p>
          <w:bookmarkEnd w:id="983"/>
          <w:bookmarkStart w:id="984" w:name="co_searchResults_summary_7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JUDICIAL ADMINISTRATION - Judges. Whether justices could recover attorney fees incurred in impeachment proceedings was nonjusticiable political question.</w:t>
            </w:r>
          </w:p>
          <w:bookmarkEnd w:id="98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After successfully defending themselves against impeachment, justices of the New Hampshire Supreme Court filed petition for declaratory judgment and other relief, seeking reimbursement from the state for legal fees and costs incurred during the course of the impeachment proceedings. The Superior Court, Merrimack County, </w:t>
            </w:r>
            <w:hyperlink r:id="r373">
              <w:bookmarkStart w:id="985" w:name="co_link_I5b228c3e96b811ea80afece7991500"/>
              <w:r>
                <w:rPr>
                  <w:rFonts w:ascii="Arial" w:hAnsi="Arial"/>
                  <w:color w:val="000000"/>
                  <w:sz w:val="20"/>
                </w:rPr>
                <w:t>Edward J. Fitzgerald, III</w:t>
              </w:r>
              <w:bookmarkEnd w:id="985"/>
            </w:hyperlink>
            <w:r>
              <w:rPr>
                <w:rFonts w:ascii="Arial" w:hAnsi="Arial"/>
                <w:color w:val="000000"/>
                <w:sz w:val="20"/>
              </w:rPr>
              <w:t>, P.J., dismissed petition. Justices appealed. The Supreme Court held that whether justices were entitled to reimbursement from the state for attorney fees and costs incurred in successfully defending themselves against impeachment was a nonjusticiable political question.</w:t>
            </w:r>
          </w:p>
          <w:p>
            <w:pPr>
              <w:spacing w:before="0" w:after="0" w:line="225" w:lineRule="atLeast"/>
            </w:pPr>
            <w:r>
              <w:rPr>
                <w:rFonts w:ascii="Arial" w:hAnsi="Arial"/>
                <w:color w:val="000000"/>
                <w:sz w:val="20"/>
              </w:rPr>
              <w:t>Affirmed.</w:t>
            </w:r>
          </w:p>
          <w:p>
            <w:pPr>
              <w:spacing w:before="0" w:after="0" w:line="225" w:lineRule="atLeast"/>
            </w:pPr>
            <w:hyperlink r:id="r374">
              <w:bookmarkStart w:id="986" w:name="co_link_I5b228c4096b811ea80afece7991500"/>
              <w:r>
                <w:rPr>
                  <w:rFonts w:ascii="Arial" w:hAnsi="Arial"/>
                  <w:color w:val="000000"/>
                  <w:sz w:val="20"/>
                </w:rPr>
                <w:t>Dickson</w:t>
              </w:r>
              <w:bookmarkEnd w:id="986"/>
            </w:hyperlink>
            <w:r>
              <w:rPr>
                <w:rFonts w:ascii="Arial" w:hAnsi="Arial"/>
                <w:color w:val="000000"/>
                <w:sz w:val="20"/>
              </w:rPr>
              <w:t>, Retired Superior Court Justice, specially assigned, concurred specially and filed an opinion.</w:t>
            </w:r>
          </w:p>
          <w:p>
            <w:pPr>
              <w:spacing w:before="0" w:after="0" w:line="225" w:lineRule="atLeast"/>
            </w:pPr>
            <w:bookmarkStart w:id="987" w:name="co_document_metaInfo_Ic2b7257932f111d98"/>
            <w:bookmarkEnd w:id="987"/>
            <w:bookmarkStart w:id="988" w:name="co_documentContentCacheKey61"/>
            <w:bookmarkEnd w:id="988"/>
          </w:p>
          <w:bookmarkStart w:id="989" w:name="co_snippet_79_1"/>
          <w:p>
            <w:pPr>
              <w:spacing w:before="100" w:after="0" w:line="225" w:lineRule="atLeast"/>
            </w:pPr>
            <w:hyperlink r:id="r375">
              <w:bookmarkStart w:id="990" w:name="cobalt_result_case_snippet_79_1"/>
              <w:r>
                <w:rPr>
                  <w:rFonts w:ascii="Arial" w:hAnsi="Arial"/>
                  <w:color w:val="000000"/>
                  <w:sz w:val="20"/>
                </w:rPr>
                <w:t xml:space="preserve">...by the court, to reimbursement of attorney's fees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These cases, however, are inapposite to the present circumstances, involving...</w:t>
              </w:r>
              <w:bookmarkEnd w:id="990"/>
            </w:hyperlink>
          </w:p>
          <w:bookmarkEnd w:id="989"/>
        </w:tc>
      </w:tr>
      <w:bookmarkEnd w:id="980"/>
      <w:bookmarkStart w:id="991" w:name="cobalt_search_results_case8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76">
              <w:bookmarkStart w:id="992" w:name="co_search_case_citatorFlagImage_80"/>
              <w:r>
                <w:rPr>
                  <w:rFonts w:ascii="Arial" w:hAnsi="Arial"/>
                  <w:color w:val="000000"/>
                  <w:sz w:val="24"/>
                </w:rPr>
                <w:drawing>
                  <wp:inline>
                    <wp:extent cx="130642" cy="130642"/>
                    <wp:docPr id="69" name="Picture 3"/>
                    <a:graphic>
                      <a:graphicData uri="http://schemas.openxmlformats.org/drawingml/2006/picture">
                        <p:pic>
                          <p:nvPicPr>
                            <p:cNvPr id="70" name="Picture 3"/>
                            <p:cNvPicPr/>
                          </p:nvPicPr>
                          <p:blipFill>
                            <a:blip r:embed="r424"/>
                            <a:srcRect/>
                            <a:stretch>
                              <a:fillRect/>
                            </a:stretch>
                          </p:blipFill>
                          <p:spPr>
                            <a:xfrm>
                              <a:off x="0" y="0"/>
                              <a:ext cx="130642" cy="130642"/>
                            </a:xfrm>
                            <a:prstGeom prst="rect"/>
                          </p:spPr>
                        </p:pic>
                      </a:graphicData>
                    </a:graphic>
                  </wp:inline>
                </w:drawing>
              </w:r>
              <w:bookmarkEnd w:id="99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80.</w:t>
            </w:r>
            <w:r>
              <w:rPr>
                <w:rFonts w:ascii="Arial" w:hAnsi="Arial"/>
                <w:b/>
                <w:color w:val="000000"/>
                <w:sz w:val="24"/>
              </w:rPr>
              <w:t xml:space="preserve"> </w:t>
            </w:r>
            <w:hyperlink r:id="r377">
              <w:bookmarkStart w:id="993" w:name="cobalt_result_case_title80"/>
              <w:r>
                <w:rPr>
                  <w:rFonts w:ascii="Arial" w:hAnsi="Arial"/>
                  <w:b/>
                  <w:color w:val="000000"/>
                  <w:sz w:val="24"/>
                </w:rPr>
                <w:t xml:space="preserve">Van Ness v. Borough of Deal </w:t>
              </w:r>
              <w:bookmarkEnd w:id="993"/>
            </w:hyperlink>
          </w:p>
          <w:bookmarkStart w:id="994" w:name="co_searchResults_citation_80"/>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December 20, 1976</w:t>
            </w:r>
            <w:r>
              <w:rPr>
                <w:rFonts w:ascii="Arial" w:hAnsi="Arial"/>
                <w:color w:val="696969"/>
                <w:sz w:val="18"/>
              </w:rPr>
              <w:t xml:space="preserve"> </w:t>
            </w:r>
            <w:r>
              <w:rPr>
                <w:rFonts w:ascii="Arial" w:hAnsi="Arial"/>
                <w:color w:val="696969"/>
                <w:sz w:val="18"/>
              </w:rPr>
              <w:t>145 N.J.Super. 368</w:t>
            </w:r>
            <w:r>
              <w:rPr>
                <w:rFonts w:ascii="Arial" w:hAnsi="Arial"/>
                <w:color w:val="696969"/>
                <w:sz w:val="18"/>
              </w:rPr>
              <w:t xml:space="preserve"> </w:t>
            </w:r>
            <w:r>
              <w:rPr>
                <w:rFonts w:ascii="Arial" w:hAnsi="Arial"/>
                <w:color w:val="696969"/>
                <w:sz w:val="18"/>
              </w:rPr>
              <w:t>367 A.2d 1191</w:t>
            </w:r>
          </w:p>
          <w:bookmarkEnd w:id="994"/>
          <w:bookmarkStart w:id="995" w:name="co_searchResults_summary_8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Public Advocate brought suit against shore municipality, asserting that the municipality was illegally discriminating against nonresidents with respect to municipally owned beach facilities. The Superior Court, Chancery Division, 139 N.J.Super. 83, 352 A.2d 599, rendered judgment against the municipality and municipality appealed. The Superior...</w:t>
            </w:r>
          </w:p>
          <w:bookmarkEnd w:id="99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Public Advocate brought suit against shore municipality, asserting that the municipality was illegally discriminating against nonresidents with respect to municipally owned beach facilities. The Superior Court, Chancery Division, </w:t>
            </w:r>
            <w:hyperlink r:id="r378">
              <w:bookmarkStart w:id="996" w:name="co_link_I8516e259a4e711eabea3f0dc9fb695"/>
              <w:r>
                <w:rPr>
                  <w:rFonts w:ascii="Arial" w:hAnsi="Arial"/>
                  <w:color w:val="000000"/>
                  <w:sz w:val="20"/>
                </w:rPr>
                <w:t>139 N.J.Super. 83, 352 A.2d 599,</w:t>
              </w:r>
              <w:bookmarkEnd w:id="996"/>
            </w:hyperlink>
            <w:r>
              <w:rPr>
                <w:rFonts w:ascii="Arial" w:hAnsi="Arial"/>
                <w:color w:val="000000"/>
                <w:sz w:val="20"/>
              </w:rPr>
              <w:t xml:space="preserve"> rendered judgment against the municipality and municipality appealed. The Superior Court, Appellate Division, Morgan, J.A.D., held that the shore municipality's limiting use of a municipally owned beach club to residents of the municipality did not deny equal protection; and that the municipality could exclude nonresidents from a portion of the dry sand area, upland of public trust lands, which was reserved for the exclusive use of residents as part of the beach club, where the municipality had never dedicated that portion of the beach to the general public's use.</w:t>
            </w:r>
          </w:p>
          <w:p>
            <w:pPr>
              <w:spacing w:before="0" w:after="0" w:line="225" w:lineRule="atLeast"/>
            </w:pPr>
            <w:r>
              <w:rPr>
                <w:rFonts w:ascii="Arial" w:hAnsi="Arial"/>
                <w:color w:val="000000"/>
                <w:sz w:val="20"/>
              </w:rPr>
              <w:t>Reversed.</w:t>
            </w:r>
          </w:p>
          <w:p>
            <w:pPr>
              <w:spacing w:before="0" w:after="0" w:line="225" w:lineRule="atLeast"/>
            </w:pPr>
            <w:bookmarkStart w:id="997" w:name="co_document_metaInfo_I2942bb8a344411d98"/>
            <w:bookmarkEnd w:id="997"/>
            <w:bookmarkStart w:id="998" w:name="co_documentContentCacheKey62"/>
            <w:bookmarkEnd w:id="998"/>
          </w:p>
          <w:bookmarkStart w:id="999" w:name="co_snippet_80_1"/>
          <w:p>
            <w:pPr>
              <w:spacing w:before="100" w:after="0" w:line="225" w:lineRule="atLeast"/>
            </w:pPr>
            <w:hyperlink r:id="r379">
              <w:bookmarkStart w:id="1000" w:name="cobalt_result_case_snippet_80_1"/>
              <w:r>
                <w:rPr>
                  <w:rFonts w:ascii="Arial" w:hAnsi="Arial"/>
                  <w:color w:val="000000"/>
                  <w:sz w:val="20"/>
                </w:rPr>
                <w:t xml:space="preserve">...public, and thus constituted a denial of equal protection.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expressly rejected as a basis for the judge's conclusions...</w:t>
              </w:r>
              <w:bookmarkEnd w:id="1000"/>
            </w:hyperlink>
          </w:p>
          <w:bookmarkEnd w:id="999"/>
        </w:tc>
      </w:tr>
      <w:bookmarkEnd w:id="991"/>
      <w:bookmarkStart w:id="1001" w:name="cobalt_search_results_case8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81.</w:t>
            </w:r>
            <w:r>
              <w:rPr>
                <w:rFonts w:ascii="Arial" w:hAnsi="Arial"/>
                <w:b/>
                <w:color w:val="000000"/>
                <w:sz w:val="24"/>
              </w:rPr>
              <w:t xml:space="preserve"> </w:t>
            </w:r>
            <w:hyperlink r:id="r380">
              <w:bookmarkStart w:id="1002" w:name="cobalt_result_case_title81"/>
              <w:r>
                <w:rPr>
                  <w:rFonts w:ascii="Arial" w:hAnsi="Arial"/>
                  <w:b/>
                  <w:color w:val="000000"/>
                  <w:sz w:val="24"/>
                </w:rPr>
                <w:t xml:space="preserve">Speroni v. Borough of Point Pleasant Beach </w:t>
              </w:r>
              <w:bookmarkEnd w:id="1002"/>
            </w:hyperlink>
          </w:p>
          <w:bookmarkStart w:id="1003" w:name="co_searchResults_citation_81"/>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July 06, 2015</w:t>
            </w:r>
            <w:r>
              <w:rPr>
                <w:rFonts w:ascii="Arial" w:hAnsi="Arial"/>
                <w:color w:val="696969"/>
                <w:sz w:val="18"/>
              </w:rPr>
              <w:t xml:space="preserve"> </w:t>
            </w:r>
            <w:r>
              <w:rPr>
                <w:rFonts w:ascii="Arial" w:hAnsi="Arial"/>
                <w:color w:val="696969"/>
                <w:sz w:val="18"/>
              </w:rPr>
              <w:t>Not Reported in A.3d</w:t>
            </w:r>
            <w:r>
              <w:rPr>
                <w:rFonts w:ascii="Arial" w:hAnsi="Arial"/>
                <w:color w:val="696969"/>
                <w:sz w:val="18"/>
              </w:rPr>
              <w:t xml:space="preserve"> </w:t>
            </w:r>
            <w:r>
              <w:rPr>
                <w:rFonts w:ascii="Arial" w:hAnsi="Arial"/>
                <w:color w:val="696969"/>
                <w:sz w:val="18"/>
              </w:rPr>
              <w:t>2015 WL 4067423</w:t>
            </w:r>
          </w:p>
          <w:bookmarkEnd w:id="1003"/>
          <w:bookmarkStart w:id="1004" w:name="co_searchResults_summary_8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These appeals involve municipal parking ordinances adopted by defendant Borough of Point Pleasant Beach (Borough), which restrict overnight parking in designated areas during the summer months to vehicles displaying a valid parking placard. The trial judge rejected plaintiffs' substantive challenges to the original ordinances, but found them...</w:t>
            </w:r>
          </w:p>
          <w:bookmarkEnd w:id="1004"/>
          <w:bookmarkStart w:id="1005" w:name="co_snippet_81_1"/>
          <w:p>
            <w:pPr>
              <w:spacing w:before="100" w:after="0" w:line="225" w:lineRule="atLeast"/>
            </w:pPr>
            <w:hyperlink r:id="r381">
              <w:bookmarkStart w:id="1006" w:name="cobalt_result_case_snippet_81_1"/>
              <w:r>
                <w:rPr>
                  <w:rFonts w:ascii="Arial" w:hAnsi="Arial"/>
                  <w:color w:val="000000"/>
                  <w:sz w:val="20"/>
                </w:rPr>
                <w:t xml:space="preserve">...respective first amended complaints, plaintiffs alleged a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federal and State constitutional violations, equitable estoppel, and improper transfer...</w:t>
              </w:r>
              <w:bookmarkEnd w:id="1006"/>
            </w:hyperlink>
          </w:p>
          <w:bookmarkEnd w:id="1005"/>
        </w:tc>
      </w:tr>
      <w:bookmarkEnd w:id="1001"/>
      <w:bookmarkStart w:id="1007" w:name="cobalt_search_results_case8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82.</w:t>
            </w:r>
            <w:r>
              <w:rPr>
                <w:rFonts w:ascii="Arial" w:hAnsi="Arial"/>
                <w:b/>
                <w:color w:val="000000"/>
                <w:sz w:val="24"/>
              </w:rPr>
              <w:t xml:space="preserve"> </w:t>
            </w:r>
            <w:hyperlink r:id="r382">
              <w:bookmarkStart w:id="1008" w:name="cobalt_result_case_title82"/>
              <w:r>
                <w:rPr>
                  <w:rFonts w:ascii="Arial" w:hAnsi="Arial"/>
                  <w:b/>
                  <w:color w:val="000000"/>
                  <w:sz w:val="24"/>
                </w:rPr>
                <w:t xml:space="preserve">New Jersey Animal Rights Alliance v. New Jersey Dept. of Environmental Protection ("NJDEP") </w:t>
              </w:r>
              <w:bookmarkEnd w:id="1008"/>
            </w:hyperlink>
          </w:p>
          <w:bookmarkStart w:id="1009" w:name="co_searchResults_citation_82"/>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September 27, 2007</w:t>
            </w:r>
            <w:r>
              <w:rPr>
                <w:rFonts w:ascii="Arial" w:hAnsi="Arial"/>
                <w:color w:val="696969"/>
                <w:sz w:val="18"/>
              </w:rPr>
              <w:t xml:space="preserve"> </w:t>
            </w:r>
            <w:r>
              <w:rPr>
                <w:rFonts w:ascii="Arial" w:hAnsi="Arial"/>
                <w:color w:val="696969"/>
                <w:sz w:val="18"/>
              </w:rPr>
              <w:t>396 N.J.Super. 358</w:t>
            </w:r>
            <w:r>
              <w:rPr>
                <w:rFonts w:ascii="Arial" w:hAnsi="Arial"/>
                <w:color w:val="696969"/>
                <w:sz w:val="18"/>
              </w:rPr>
              <w:t xml:space="preserve"> </w:t>
            </w:r>
            <w:r>
              <w:rPr>
                <w:rFonts w:ascii="Arial" w:hAnsi="Arial"/>
                <w:color w:val="696969"/>
                <w:sz w:val="18"/>
              </w:rPr>
              <w:t>934 A.2d 52</w:t>
            </w:r>
          </w:p>
          <w:bookmarkEnd w:id="1009"/>
          <w:bookmarkStart w:id="1010" w:name="co_searchResults_summary_8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Game. Black bear management policy was not adopted in substantial compliance with Administrative Procedure Act and, thus, was invalid.</w:t>
            </w:r>
          </w:p>
          <w:bookmarkEnd w:id="101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Animal rights groups appealed approval of comprehensive black bear management policy by the Commissioner of the Department of Environmental Protection, Division of Fish and Wildlife. Subsequently, the Commissioner withdrew her approval of the policy, and sportsmen clubs challenged the withdrawal.</w:t>
            </w:r>
          </w:p>
          <w:p>
            <w:pPr>
              <w:spacing w:before="0" w:after="0" w:line="225" w:lineRule="atLeast"/>
            </w:pPr>
            <w:r>
              <w:rPr>
                <w:rFonts w:ascii="Arial" w:hAnsi="Arial"/>
                <w:color w:val="000000"/>
                <w:sz w:val="20"/>
              </w:rPr>
              <w:t>Holdings:</w:t>
            </w:r>
            <w:r>
              <w:rPr>
                <w:rFonts w:ascii="Arial" w:hAnsi="Arial"/>
                <w:color w:val="000000"/>
                <w:sz w:val="20"/>
              </w:rPr>
              <w:t xml:space="preserve"> The Superior Court, Appellate Division, </w:t>
            </w:r>
            <w:hyperlink r:id="r383">
              <w:bookmarkStart w:id="1011" w:name="co_link_Iec219edc96af11ea80afece7991500"/>
              <w:r>
                <w:rPr>
                  <w:rFonts w:ascii="Arial" w:hAnsi="Arial"/>
                  <w:color w:val="000000"/>
                  <w:sz w:val="20"/>
                </w:rPr>
                <w:t>Stern</w:t>
              </w:r>
              <w:bookmarkEnd w:id="1011"/>
            </w:hyperlink>
            <w:r>
              <w:rPr>
                <w:rFonts w:ascii="Arial" w:hAnsi="Arial"/>
                <w:color w:val="000000"/>
                <w:sz w:val="20"/>
              </w:rPr>
              <w:t>, P.J.A.D., held that:</w:t>
            </w:r>
          </w:p>
          <w:p>
            <w:pPr>
              <w:spacing w:before="0" w:after="0" w:line="225" w:lineRule="atLeast"/>
            </w:pPr>
            <w:r>
              <w:rPr>
                <w:rFonts w:ascii="Arial" w:hAnsi="Arial"/>
                <w:color w:val="000000"/>
                <w:sz w:val="20"/>
              </w:rPr>
              <w:t>1 policy had to be adopted in accordance with the Administrative Procedure Act, and</w:t>
            </w:r>
          </w:p>
          <w:p>
            <w:pPr>
              <w:spacing w:before="0" w:after="0" w:line="225" w:lineRule="atLeast"/>
            </w:pPr>
            <w:r>
              <w:rPr>
                <w:rFonts w:ascii="Arial" w:hAnsi="Arial"/>
                <w:color w:val="000000"/>
                <w:sz w:val="20"/>
              </w:rPr>
              <w:t>2 policy was not adopted in substantial compliance with the Act and, thus, was invalid.</w:t>
            </w:r>
          </w:p>
          <w:p>
            <w:pPr>
              <w:spacing w:before="0" w:after="0" w:line="225" w:lineRule="atLeast"/>
            </w:pPr>
            <w:r>
              <w:rPr>
                <w:rFonts w:ascii="Arial" w:hAnsi="Arial"/>
                <w:color w:val="000000"/>
                <w:sz w:val="20"/>
              </w:rPr>
              <w:t>Ordered accordingly.</w:t>
            </w:r>
          </w:p>
          <w:p>
            <w:pPr>
              <w:spacing w:before="0" w:after="0" w:line="225" w:lineRule="atLeast"/>
            </w:pPr>
            <w:bookmarkStart w:id="1012" w:name="co_document_metaInfo_Ibeffde4f6cf111dcb"/>
            <w:bookmarkEnd w:id="1012"/>
            <w:bookmarkStart w:id="1013" w:name="co_documentContentCacheKey63"/>
            <w:bookmarkEnd w:id="1013"/>
          </w:p>
          <w:bookmarkStart w:id="1014" w:name="co_snippet_82_1"/>
          <w:p>
            <w:pPr>
              <w:spacing w:before="100" w:after="0" w:line="225" w:lineRule="atLeast"/>
            </w:pPr>
            <w:hyperlink r:id="r384">
              <w:bookmarkStart w:id="1015" w:name="cobalt_result_case_snippet_82_1"/>
              <w:r>
                <w:rPr>
                  <w:rFonts w:ascii="Arial" w:hAnsi="Arial"/>
                  <w:color w:val="000000"/>
                  <w:sz w:val="20"/>
                </w:rPr>
                <w:t xml:space="preserve">...Administrative Procedure Act (“APA”) and that the DEP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Sportsmen contend that the Commissioner acted outside of her...</w:t>
              </w:r>
              <w:bookmarkEnd w:id="1015"/>
            </w:hyperlink>
          </w:p>
          <w:bookmarkEnd w:id="1014"/>
        </w:tc>
      </w:tr>
      <w:bookmarkEnd w:id="1007"/>
      <w:bookmarkStart w:id="1016" w:name="cobalt_search_results_case8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83.</w:t>
            </w:r>
            <w:r>
              <w:rPr>
                <w:rFonts w:ascii="Arial" w:hAnsi="Arial"/>
                <w:b/>
                <w:color w:val="000000"/>
                <w:sz w:val="24"/>
              </w:rPr>
              <w:t xml:space="preserve"> </w:t>
            </w:r>
            <w:hyperlink r:id="r385">
              <w:bookmarkStart w:id="1017" w:name="cobalt_result_case_title83"/>
              <w:r>
                <w:rPr>
                  <w:rFonts w:ascii="Arial" w:hAnsi="Arial"/>
                  <w:b/>
                  <w:color w:val="000000"/>
                  <w:sz w:val="24"/>
                </w:rPr>
                <w:t xml:space="preserve">State v. E.A. </w:t>
              </w:r>
              <w:bookmarkEnd w:id="1017"/>
            </w:hyperlink>
          </w:p>
          <w:bookmarkStart w:id="1018" w:name="co_searchResults_citation_83"/>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March 17, 2010</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2010 WL 909085</w:t>
            </w:r>
          </w:p>
          <w:bookmarkEnd w:id="1018"/>
          <w:bookmarkStart w:id="1019" w:name="co_searchResults_summary_8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CRIMINAL JUSTICE - Sex Offenses. A prosecutor improperly reviewed statutory factors in rejecting a defendant's Pretrial Intervention (PTI) application.</w:t>
            </w:r>
          </w:p>
          <w:bookmarkEnd w:id="1019"/>
          <w:bookmarkStart w:id="1020" w:name="co_snippet_83_1"/>
          <w:p>
            <w:pPr>
              <w:spacing w:before="100" w:after="0" w:line="225" w:lineRule="atLeast"/>
            </w:pPr>
            <w:hyperlink r:id="r386">
              <w:bookmarkStart w:id="1021" w:name="cobalt_result_case_snippet_83_1"/>
              <w:r>
                <w:rPr>
                  <w:rFonts w:ascii="Arial" w:hAnsi="Arial"/>
                  <w:color w:val="000000"/>
                  <w:sz w:val="20"/>
                </w:rPr>
                <w:t xml:space="preserve">...defendant's offense denoted a breach of the public trust.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concerns only persons whose crimes have threatened the public at...</w:t>
              </w:r>
              <w:bookmarkEnd w:id="1021"/>
            </w:hyperlink>
          </w:p>
          <w:bookmarkEnd w:id="1020"/>
        </w:tc>
      </w:tr>
      <w:bookmarkEnd w:id="1016"/>
      <w:bookmarkStart w:id="1022" w:name="cobalt_search_results_case8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87">
              <w:bookmarkStart w:id="1023" w:name="co_search_case_citatorFlagImage_84"/>
              <w:r>
                <w:rPr>
                  <w:rFonts w:ascii="Arial" w:hAnsi="Arial"/>
                  <w:color w:val="000000"/>
                  <w:sz w:val="24"/>
                </w:rPr>
                <w:drawing>
                  <wp:inline>
                    <wp:extent cx="130642" cy="130642"/>
                    <wp:docPr id="71" name="Picture 3"/>
                    <a:graphic>
                      <a:graphicData uri="http://schemas.openxmlformats.org/drawingml/2006/picture">
                        <p:pic>
                          <p:nvPicPr>
                            <p:cNvPr id="72" name="Picture 3"/>
                            <p:cNvPicPr/>
                          </p:nvPicPr>
                          <p:blipFill>
                            <a:blip r:embed="r424"/>
                            <a:srcRect/>
                            <a:stretch>
                              <a:fillRect/>
                            </a:stretch>
                          </p:blipFill>
                          <p:spPr>
                            <a:xfrm>
                              <a:off x="0" y="0"/>
                              <a:ext cx="130642" cy="130642"/>
                            </a:xfrm>
                            <a:prstGeom prst="rect"/>
                          </p:spPr>
                        </p:pic>
                      </a:graphicData>
                    </a:graphic>
                  </wp:inline>
                </w:drawing>
              </w:r>
              <w:bookmarkEnd w:id="102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84.</w:t>
            </w:r>
            <w:r>
              <w:rPr>
                <w:rFonts w:ascii="Arial" w:hAnsi="Arial"/>
                <w:b/>
                <w:color w:val="000000"/>
                <w:sz w:val="24"/>
              </w:rPr>
              <w:t xml:space="preserve"> </w:t>
            </w:r>
            <w:hyperlink r:id="r388">
              <w:bookmarkStart w:id="1024" w:name="cobalt_result_case_title84"/>
              <w:r>
                <w:rPr>
                  <w:rFonts w:ascii="Arial" w:hAnsi="Arial"/>
                  <w:b/>
                  <w:color w:val="000000"/>
                  <w:sz w:val="24"/>
                </w:rPr>
                <w:t xml:space="preserve">State, Dept. of Environmental Protection v. Jersey Central Power &amp; Light Co. </w:t>
              </w:r>
              <w:bookmarkEnd w:id="1024"/>
            </w:hyperlink>
          </w:p>
          <w:bookmarkStart w:id="1025" w:name="co_searchResults_citation_84"/>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March 21, 1975</w:t>
            </w:r>
            <w:r>
              <w:rPr>
                <w:rFonts w:ascii="Arial" w:hAnsi="Arial"/>
                <w:color w:val="696969"/>
                <w:sz w:val="18"/>
              </w:rPr>
              <w:t xml:space="preserve"> </w:t>
            </w:r>
            <w:r>
              <w:rPr>
                <w:rFonts w:ascii="Arial" w:hAnsi="Arial"/>
                <w:color w:val="696969"/>
                <w:sz w:val="18"/>
              </w:rPr>
              <w:t>133 N.J.Super. 375</w:t>
            </w:r>
            <w:r>
              <w:rPr>
                <w:rFonts w:ascii="Arial" w:hAnsi="Arial"/>
                <w:color w:val="696969"/>
                <w:sz w:val="18"/>
              </w:rPr>
              <w:t xml:space="preserve"> </w:t>
            </w:r>
            <w:r>
              <w:rPr>
                <w:rFonts w:ascii="Arial" w:hAnsi="Arial"/>
                <w:color w:val="696969"/>
                <w:sz w:val="18"/>
              </w:rPr>
              <w:t>336 A.2d 750</w:t>
            </w:r>
          </w:p>
          <w:bookmarkEnd w:id="1025"/>
          <w:bookmarkStart w:id="1026" w:name="co_searchResults_summary_8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was brought by Department of Environmental Protection against operator of nuclear generating plant for penalty for discharge of harmful substance into tidal water, and for death of fish. The Superior Court, Law Division, 125 N.J.Super. 97, 308 A.2d 671, entered judgment for plaintiff, and defendant appealed and plaintiff cross-appealed. The...</w:t>
            </w:r>
          </w:p>
          <w:bookmarkEnd w:id="102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Action was brought by Department of Environmental Protection against operator of nuclear generating plant for penalty for discharge of harmful substance into tidal water, and for death of fish. The Superior Court, Law Division, </w:t>
            </w:r>
            <w:hyperlink r:id="r389">
              <w:bookmarkStart w:id="1027" w:name="co_link_I0df2b213a4e011eabea3f0dc9fb695"/>
              <w:r>
                <w:rPr>
                  <w:rFonts w:ascii="Arial" w:hAnsi="Arial"/>
                  <w:color w:val="000000"/>
                  <w:sz w:val="20"/>
                </w:rPr>
                <w:t>125 N.J.Super. 97, 308 A.2d 671,</w:t>
              </w:r>
              <w:bookmarkEnd w:id="1027"/>
            </w:hyperlink>
            <w:r>
              <w:rPr>
                <w:rFonts w:ascii="Arial" w:hAnsi="Arial"/>
                <w:color w:val="000000"/>
                <w:sz w:val="20"/>
              </w:rPr>
              <w:t xml:space="preserve"> entered judgment for plaintiff, and defendant appealed and plaintiff cross-appealed. The Superior Court, Appellate Division, Matthews, P.J.A.D., held that statute providing that no person shall put into any fresh or tidal waters any deleterious substance applied to nuclear generating plant's discharge of uncontaminated, unheated water into artificially heated tidal waters of creek; that such application did not deprive operator of due process of law; that considering testimony of legislator given at hearing on bill during course of statute's passage as extrinsic aid to statutory construction was proper; that evidence supported finding that operator was negligent in discharging cold water into creek; that operator failed to show that discharge of cold water was necessitated by requirements contained in its operating license issued by Atomic Energy Commission; that the State had right and fiduciary duty to seek damages for destruction of fish which were part of public trust; and that award was adequate.</w:t>
            </w:r>
          </w:p>
          <w:p>
            <w:pPr>
              <w:spacing w:before="0" w:after="0" w:line="225" w:lineRule="atLeast"/>
            </w:pPr>
            <w:r>
              <w:rPr>
                <w:rFonts w:ascii="Arial" w:hAnsi="Arial"/>
                <w:color w:val="000000"/>
                <w:sz w:val="20"/>
              </w:rPr>
              <w:t>Affirmed.</w:t>
            </w:r>
          </w:p>
          <w:p>
            <w:pPr>
              <w:spacing w:before="0" w:after="0" w:line="225" w:lineRule="atLeast"/>
            </w:pPr>
            <w:bookmarkStart w:id="1028" w:name="co_document_metaInfo_I7fe6aa24343311d9a"/>
            <w:bookmarkEnd w:id="1028"/>
            <w:bookmarkStart w:id="1029" w:name="co_documentContentCacheKey64"/>
            <w:bookmarkEnd w:id="1029"/>
          </w:p>
          <w:bookmarkStart w:id="1030" w:name="co_snippet_84_1"/>
          <w:p>
            <w:pPr>
              <w:spacing w:before="100" w:after="0" w:line="225" w:lineRule="atLeast"/>
            </w:pPr>
            <w:hyperlink r:id="r390">
              <w:bookmarkStart w:id="1031" w:name="cobalt_result_case_snippet_84_1"/>
              <w:r>
                <w:rPr>
                  <w:rFonts w:ascii="Arial" w:hAnsi="Arial"/>
                  <w:color w:val="000000"/>
                  <w:sz w:val="20"/>
                </w:rPr>
                <w:t xml:space="preserve">...tidal resources have long been recognized as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objects of special protection. See Arnold v. Mundy...</w:t>
              </w:r>
              <w:bookmarkEnd w:id="1031"/>
            </w:hyperlink>
          </w:p>
          <w:bookmarkEnd w:id="1030"/>
        </w:tc>
      </w:tr>
      <w:bookmarkEnd w:id="1022"/>
      <w:bookmarkStart w:id="1032" w:name="cobalt_search_results_case8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85.</w:t>
            </w:r>
            <w:r>
              <w:rPr>
                <w:rFonts w:ascii="Arial" w:hAnsi="Arial"/>
                <w:b/>
                <w:color w:val="000000"/>
                <w:sz w:val="24"/>
              </w:rPr>
              <w:t xml:space="preserve"> </w:t>
            </w:r>
            <w:hyperlink r:id="r391">
              <w:bookmarkStart w:id="1033" w:name="cobalt_result_case_title85"/>
              <w:r>
                <w:rPr>
                  <w:rFonts w:ascii="Arial" w:hAnsi="Arial"/>
                  <w:b/>
                  <w:color w:val="000000"/>
                  <w:sz w:val="24"/>
                </w:rPr>
                <w:t xml:space="preserve">Ralph v. Borough of Seaside Park </w:t>
              </w:r>
              <w:bookmarkEnd w:id="1033"/>
            </w:hyperlink>
          </w:p>
          <w:bookmarkStart w:id="1034" w:name="co_searchResults_citation_85"/>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January 22, 2019</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2019 WL 272489</w:t>
            </w:r>
          </w:p>
          <w:bookmarkEnd w:id="1034"/>
          <w:bookmarkStart w:id="1035" w:name="co_searchResults_summary_8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Plaintiffs James D. Ralph, III and Diane G. Ralph appeal from a final judgment entered by the Chancery Division on August 31, 2017, which declared that plaintiffs do not hold title to any portion of a ten-foot-wide strip of tide-flowed riparian land in Barnegat Bay, which is identified as Block 52, Lot 47 on the tax map of the Borough of Seaside...</w:t>
            </w:r>
          </w:p>
          <w:bookmarkEnd w:id="1035"/>
          <w:bookmarkStart w:id="1036" w:name="co_snippet_85_1"/>
          <w:p>
            <w:pPr>
              <w:spacing w:before="100" w:after="0" w:line="225" w:lineRule="atLeast"/>
            </w:pPr>
            <w:hyperlink r:id="r392">
              <w:bookmarkStart w:id="1037" w:name="cobalt_result_case_snippet_85_1"/>
              <w:r>
                <w:rPr>
                  <w:rFonts w:ascii="Arial" w:hAnsi="Arial"/>
                  <w:color w:val="000000"/>
                  <w:sz w:val="20"/>
                </w:rPr>
                <w:t xml:space="preserve">...their construction of a dock is inconsistent with the State's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Plaintiffs assert if this court declares the Borough the owner...</w:t>
              </w:r>
              <w:bookmarkEnd w:id="1037"/>
            </w:hyperlink>
          </w:p>
          <w:bookmarkEnd w:id="1036"/>
        </w:tc>
      </w:tr>
      <w:bookmarkEnd w:id="1032"/>
      <w:bookmarkStart w:id="1038" w:name="cobalt_search_results_case8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86.</w:t>
            </w:r>
            <w:r>
              <w:rPr>
                <w:rFonts w:ascii="Arial" w:hAnsi="Arial"/>
                <w:b/>
                <w:color w:val="000000"/>
                <w:sz w:val="24"/>
              </w:rPr>
              <w:t xml:space="preserve"> </w:t>
            </w:r>
            <w:hyperlink r:id="r393">
              <w:bookmarkStart w:id="1039" w:name="cobalt_result_case_title86"/>
              <w:r>
                <w:rPr>
                  <w:rFonts w:ascii="Arial" w:hAnsi="Arial"/>
                  <w:b/>
                  <w:color w:val="000000"/>
                  <w:sz w:val="24"/>
                </w:rPr>
                <w:t xml:space="preserve">In re Mesquite Tower Consultants, L.L.C. </w:t>
              </w:r>
              <w:bookmarkEnd w:id="1039"/>
            </w:hyperlink>
          </w:p>
          <w:bookmarkStart w:id="1040" w:name="co_searchResults_citation_86"/>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July 08, 2008</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2008 WL 2656081</w:t>
            </w:r>
          </w:p>
          <w:bookmarkEnd w:id="1040"/>
          <w:bookmarkStart w:id="1041" w:name="co_searchResults_summary_8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Zoning and Planning. Residents adjacent to proposed site of telecommunications tower were not entitled to a hearing to revoke Department of Environmental Protection (DEP) permit.</w:t>
            </w:r>
          </w:p>
          <w:bookmarkEnd w:id="1041"/>
          <w:bookmarkStart w:id="1042" w:name="co_snippet_86_1"/>
          <w:p>
            <w:pPr>
              <w:spacing w:before="100" w:after="0" w:line="225" w:lineRule="atLeast"/>
            </w:pPr>
            <w:hyperlink r:id="r394">
              <w:bookmarkStart w:id="1043" w:name="cobalt_result_case_snippet_86_1"/>
              <w:r>
                <w:rPr>
                  <w:rFonts w:ascii="Arial" w:hAnsi="Arial"/>
                  <w:color w:val="000000"/>
                  <w:sz w:val="20"/>
                </w:rPr>
                <w:t xml:space="preserve">...property rights and other special interests” that derived from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Public Access to the Waterfront Rule. Appellants had...</w:t>
              </w:r>
              <w:bookmarkEnd w:id="1043"/>
            </w:hyperlink>
          </w:p>
          <w:bookmarkEnd w:id="1042"/>
        </w:tc>
      </w:tr>
      <w:bookmarkEnd w:id="1038"/>
      <w:bookmarkStart w:id="1044" w:name="cobalt_search_results_case8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95">
              <w:bookmarkStart w:id="1045" w:name="co_search_case_citatorFlagImage_87"/>
              <w:r>
                <w:rPr>
                  <w:rFonts w:ascii="Arial" w:hAnsi="Arial"/>
                  <w:color w:val="000000"/>
                  <w:sz w:val="24"/>
                </w:rPr>
                <w:drawing>
                  <wp:inline>
                    <wp:extent cx="130642" cy="130642"/>
                    <wp:docPr id="73" name="Picture 2"/>
                    <a:graphic>
                      <a:graphicData uri="http://schemas.openxmlformats.org/drawingml/2006/picture">
                        <p:pic>
                          <p:nvPicPr>
                            <p:cNvPr id="74" name="Picture 2"/>
                            <p:cNvPicPr/>
                          </p:nvPicPr>
                          <p:blipFill>
                            <a:blip r:embed="r423"/>
                            <a:srcRect/>
                            <a:stretch>
                              <a:fillRect/>
                            </a:stretch>
                          </p:blipFill>
                          <p:spPr>
                            <a:xfrm>
                              <a:off x="0" y="0"/>
                              <a:ext cx="130642" cy="130642"/>
                            </a:xfrm>
                            <a:prstGeom prst="rect"/>
                          </p:spPr>
                        </p:pic>
                      </a:graphicData>
                    </a:graphic>
                  </wp:inline>
                </w:drawing>
              </w:r>
              <w:bookmarkEnd w:id="104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87.</w:t>
            </w:r>
            <w:r>
              <w:rPr>
                <w:rFonts w:ascii="Arial" w:hAnsi="Arial"/>
                <w:b/>
                <w:color w:val="000000"/>
                <w:sz w:val="24"/>
              </w:rPr>
              <w:t xml:space="preserve"> </w:t>
            </w:r>
            <w:hyperlink r:id="r396">
              <w:bookmarkStart w:id="1046" w:name="cobalt_result_case_title87"/>
              <w:r>
                <w:rPr>
                  <w:rFonts w:ascii="Arial" w:hAnsi="Arial"/>
                  <w:b/>
                  <w:color w:val="000000"/>
                  <w:sz w:val="24"/>
                </w:rPr>
                <w:t xml:space="preserve">WHS Realty Co. v. Town of Morristown </w:t>
              </w:r>
              <w:bookmarkEnd w:id="1046"/>
            </w:hyperlink>
          </w:p>
          <w:bookmarkStart w:id="1047" w:name="co_searchResults_citation_87"/>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July 27, 1999</w:t>
            </w:r>
            <w:r>
              <w:rPr>
                <w:rFonts w:ascii="Arial" w:hAnsi="Arial"/>
                <w:color w:val="696969"/>
                <w:sz w:val="18"/>
              </w:rPr>
              <w:t xml:space="preserve"> </w:t>
            </w:r>
            <w:r>
              <w:rPr>
                <w:rFonts w:ascii="Arial" w:hAnsi="Arial"/>
                <w:color w:val="696969"/>
                <w:sz w:val="18"/>
              </w:rPr>
              <w:t>323 N.J.Super. 553</w:t>
            </w:r>
            <w:r>
              <w:rPr>
                <w:rFonts w:ascii="Arial" w:hAnsi="Arial"/>
                <w:color w:val="696969"/>
                <w:sz w:val="18"/>
              </w:rPr>
              <w:t xml:space="preserve"> </w:t>
            </w:r>
            <w:r>
              <w:rPr>
                <w:rFonts w:ascii="Arial" w:hAnsi="Arial"/>
                <w:color w:val="696969"/>
                <w:sz w:val="18"/>
              </w:rPr>
              <w:t>733 A.2d 1206</w:t>
            </w:r>
          </w:p>
          <w:bookmarkEnd w:id="1047"/>
          <w:bookmarkStart w:id="1048" w:name="co_searchResults_summary_8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Solid Waste. Garbage collection ordinance violated equal protection clause.</w:t>
            </w:r>
          </w:p>
          <w:bookmarkEnd w:id="104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Garden apartment complex owner brought action against town challenging constitutionality of garbage collection ordinance excluding multi-family dwellings of four or more units from free collection service. The Superior Court, Law Division, Morris County, granted partial summary judgment to owner. By leave granted, a divided panel of Appellate Division affirmed, </w:t>
            </w:r>
            <w:hyperlink r:id="r397">
              <w:bookmarkStart w:id="1049" w:name="co_link_If4c0468d993111eabea3f0dc9fb695"/>
              <w:r>
                <w:rPr>
                  <w:rFonts w:ascii="Arial" w:hAnsi="Arial"/>
                  <w:color w:val="000000"/>
                  <w:sz w:val="20"/>
                </w:rPr>
                <w:t>283 N.J.Super. 139, 661 A.2d 320.</w:t>
              </w:r>
              <w:bookmarkEnd w:id="1049"/>
            </w:hyperlink>
            <w:r>
              <w:rPr>
                <w:rFonts w:ascii="Arial" w:hAnsi="Arial"/>
                <w:color w:val="000000"/>
                <w:sz w:val="20"/>
              </w:rPr>
              <w:t xml:space="preserve"> On appeal, the Supreme Court, </w:t>
            </w:r>
            <w:hyperlink r:id="r398">
              <w:bookmarkStart w:id="1050" w:name="co_link_If4c0468e993111eabea3f0dc9fb695"/>
              <w:r>
                <w:rPr>
                  <w:rFonts w:ascii="Arial" w:hAnsi="Arial"/>
                  <w:color w:val="000000"/>
                  <w:sz w:val="20"/>
                </w:rPr>
                <w:t>146 N.J. 627, 684 A.2d 1376,</w:t>
              </w:r>
              <w:bookmarkEnd w:id="1050"/>
            </w:hyperlink>
            <w:r>
              <w:rPr>
                <w:rFonts w:ascii="Arial" w:hAnsi="Arial"/>
                <w:color w:val="000000"/>
                <w:sz w:val="20"/>
              </w:rPr>
              <w:t xml:space="preserve"> reversed and remanded. On remand, the Superior Court, Law Division, reaffirmed its prior determination. Town appealed and owner cross-appealed. The Superior Court, Appellate Division, </w:t>
            </w:r>
            <w:hyperlink r:id="r399">
              <w:bookmarkStart w:id="1051" w:name="co_link_If4c04691993111eabea3f0dc9fb695"/>
              <w:r>
                <w:rPr>
                  <w:rFonts w:ascii="Arial" w:hAnsi="Arial"/>
                  <w:color w:val="000000"/>
                  <w:sz w:val="20"/>
                </w:rPr>
                <w:t>Havey</w:t>
              </w:r>
              <w:bookmarkEnd w:id="1051"/>
            </w:hyperlink>
            <w:r>
              <w:rPr>
                <w:rFonts w:ascii="Arial" w:hAnsi="Arial"/>
                <w:color w:val="000000"/>
                <w:sz w:val="20"/>
              </w:rPr>
              <w:t>, P.J.A.D., held that: (1) ordinance violated equal protection clause; (2) town was subject to 1983 suit based on ordinance; and (3) town's good faith was not a defense to 1983 claim for damages.</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1052" w:name="co_document_metaInfo_Id105b4b3372511d98"/>
            <w:bookmarkEnd w:id="1052"/>
            <w:bookmarkStart w:id="1053" w:name="co_documentContentCacheKey65"/>
            <w:bookmarkEnd w:id="1053"/>
          </w:p>
          <w:bookmarkStart w:id="1054" w:name="co_snippet_87_1"/>
          <w:p>
            <w:pPr>
              <w:spacing w:before="100" w:after="0" w:line="225" w:lineRule="atLeast"/>
            </w:pPr>
            <w:hyperlink r:id="r400">
              <w:bookmarkStart w:id="1055" w:name="cobalt_result_case_snippet_87_1"/>
              <w:r>
                <w:rPr>
                  <w:rFonts w:ascii="Arial" w:hAnsi="Arial"/>
                  <w:color w:val="000000"/>
                  <w:sz w:val="20"/>
                </w:rPr>
                <w:t xml:space="preserve">...residents of the defendant Borough, predicating its holding 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However, the Court determined that the judgment entered on its...</w:t>
              </w:r>
              <w:bookmarkEnd w:id="1055"/>
            </w:hyperlink>
          </w:p>
          <w:bookmarkEnd w:id="1054"/>
        </w:tc>
      </w:tr>
      <w:bookmarkEnd w:id="1044"/>
      <w:bookmarkStart w:id="1056" w:name="cobalt_search_results_case8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88.</w:t>
            </w:r>
            <w:r>
              <w:rPr>
                <w:rFonts w:ascii="Arial" w:hAnsi="Arial"/>
                <w:b/>
                <w:color w:val="000000"/>
                <w:sz w:val="24"/>
              </w:rPr>
              <w:t xml:space="preserve"> </w:t>
            </w:r>
            <w:hyperlink r:id="r401">
              <w:bookmarkStart w:id="1057" w:name="cobalt_result_case_title88"/>
              <w:r>
                <w:rPr>
                  <w:rFonts w:ascii="Arial" w:hAnsi="Arial"/>
                  <w:b/>
                  <w:color w:val="000000"/>
                  <w:sz w:val="24"/>
                </w:rPr>
                <w:t xml:space="preserve">Cos-Lin, Inc. v. Spring Lake Bd. of Adjustment </w:t>
              </w:r>
              <w:bookmarkEnd w:id="1057"/>
            </w:hyperlink>
          </w:p>
          <w:bookmarkStart w:id="1058" w:name="co_searchResults_citation_88"/>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November 18, 1987</w:t>
            </w:r>
            <w:r>
              <w:rPr>
                <w:rFonts w:ascii="Arial" w:hAnsi="Arial"/>
                <w:color w:val="696969"/>
                <w:sz w:val="18"/>
              </w:rPr>
              <w:t xml:space="preserve"> </w:t>
            </w:r>
            <w:r>
              <w:rPr>
                <w:rFonts w:ascii="Arial" w:hAnsi="Arial"/>
                <w:color w:val="696969"/>
                <w:sz w:val="18"/>
              </w:rPr>
              <w:t>221 N.J.Super. 148</w:t>
            </w:r>
            <w:r>
              <w:rPr>
                <w:rFonts w:ascii="Arial" w:hAnsi="Arial"/>
                <w:color w:val="696969"/>
                <w:sz w:val="18"/>
              </w:rPr>
              <w:t xml:space="preserve"> </w:t>
            </w:r>
            <w:r>
              <w:rPr>
                <w:rFonts w:ascii="Arial" w:hAnsi="Arial"/>
                <w:color w:val="696969"/>
                <w:sz w:val="18"/>
              </w:rPr>
              <w:t>534 A.2d 44</w:t>
            </w:r>
          </w:p>
          <w:bookmarkEnd w:id="1058"/>
          <w:bookmarkStart w:id="1059" w:name="co_searchResults_summary_8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Owner of seasonal restaurant and hotel appealed ruling of board of zoning adjustment denying his application for year-round operation. The Superior Court, Law Division, Monmouth County, reversed the board. The board appealed. The Superior Court, Appellate Division, King, P.J.A.D., held that temporal extension of seasonal...</w:t>
            </w:r>
          </w:p>
          <w:bookmarkEnd w:id="105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Owner of seasonal restaurant and hotel appealed ruling of board of zoning adjustment denying his application for year-round operation. The Superior Court, Law Division, Monmouth County, reversed the board. The board appealed. The Superior Court, Appellate Division, King, P.J.A.D., held that temporal extension of seasonal restaurant and hotel use to year-round operation was illegal expansion of prior, 30year-old nonconforming use.</w:t>
            </w:r>
          </w:p>
          <w:p>
            <w:pPr>
              <w:spacing w:before="0" w:after="0" w:line="225" w:lineRule="atLeast"/>
            </w:pPr>
            <w:r>
              <w:rPr>
                <w:rFonts w:ascii="Arial" w:hAnsi="Arial"/>
                <w:color w:val="000000"/>
                <w:sz w:val="20"/>
              </w:rPr>
              <w:t>Reversed.</w:t>
            </w:r>
          </w:p>
          <w:p>
            <w:pPr>
              <w:spacing w:before="0" w:after="0" w:line="225" w:lineRule="atLeast"/>
            </w:pPr>
            <w:bookmarkStart w:id="1060" w:name="co_document_metaInfo_I716fb38c34ae11d98"/>
            <w:bookmarkEnd w:id="1060"/>
            <w:bookmarkStart w:id="1061" w:name="co_documentContentCacheKey66"/>
            <w:bookmarkEnd w:id="1061"/>
          </w:p>
          <w:bookmarkStart w:id="1062" w:name="co_snippet_88_1"/>
          <w:p>
            <w:pPr>
              <w:spacing w:before="100" w:after="0" w:line="225" w:lineRule="atLeast"/>
            </w:pPr>
            <w:hyperlink r:id="r402">
              <w:bookmarkStart w:id="1063" w:name="cobalt_result_case_snippet_88_1"/>
              <w:r>
                <w:rPr>
                  <w:rFonts w:ascii="Arial" w:hAnsi="Arial"/>
                  <w:color w:val="000000"/>
                  <w:sz w:val="20"/>
                </w:rPr>
                <w:t xml:space="preserve">...use.” The Board also rejected Cos–Lin's contention that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encouraging the general public access to the dry sand beaches...</w:t>
              </w:r>
              <w:bookmarkEnd w:id="1063"/>
            </w:hyperlink>
          </w:p>
          <w:bookmarkEnd w:id="1062"/>
        </w:tc>
      </w:tr>
      <w:bookmarkEnd w:id="1056"/>
      <w:bookmarkStart w:id="1064" w:name="cobalt_search_results_case8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89.</w:t>
            </w:r>
            <w:r>
              <w:rPr>
                <w:rFonts w:ascii="Arial" w:hAnsi="Arial"/>
                <w:b/>
                <w:color w:val="000000"/>
                <w:sz w:val="24"/>
              </w:rPr>
              <w:t xml:space="preserve"> </w:t>
            </w:r>
            <w:hyperlink r:id="r403">
              <w:bookmarkStart w:id="1065" w:name="cobalt_result_case_title89"/>
              <w:r>
                <w:rPr>
                  <w:rFonts w:ascii="Arial" w:hAnsi="Arial"/>
                  <w:b/>
                  <w:color w:val="000000"/>
                  <w:sz w:val="24"/>
                </w:rPr>
                <w:t xml:space="preserve">Bayshore Sewerage Co. v. Department of Environmental Protection </w:t>
              </w:r>
              <w:bookmarkEnd w:id="1065"/>
            </w:hyperlink>
          </w:p>
          <w:bookmarkStart w:id="1066" w:name="co_searchResults_citation_89"/>
          <w:p>
            <w:pPr>
              <w:spacing w:before="0" w:after="0" w:line="220" w:lineRule="atLeast"/>
            </w:pPr>
            <w:r>
              <w:rPr>
                <w:rFonts w:ascii="Arial" w:hAnsi="Arial"/>
                <w:color w:val="696969"/>
                <w:sz w:val="18"/>
              </w:rPr>
              <w:t>Superior Court of New Jersey, Chancery Division.</w:t>
            </w:r>
            <w:r>
              <w:rPr>
                <w:rFonts w:ascii="Arial" w:hAnsi="Arial"/>
                <w:color w:val="696969"/>
                <w:sz w:val="18"/>
              </w:rPr>
              <w:t xml:space="preserve"> </w:t>
            </w:r>
            <w:r>
              <w:rPr>
                <w:rFonts w:ascii="Arial" w:hAnsi="Arial"/>
                <w:color w:val="696969"/>
                <w:sz w:val="18"/>
              </w:rPr>
              <w:t>January 15, 1973</w:t>
            </w:r>
            <w:r>
              <w:rPr>
                <w:rFonts w:ascii="Arial" w:hAnsi="Arial"/>
                <w:color w:val="696969"/>
                <w:sz w:val="18"/>
              </w:rPr>
              <w:t xml:space="preserve"> </w:t>
            </w:r>
            <w:r>
              <w:rPr>
                <w:rFonts w:ascii="Arial" w:hAnsi="Arial"/>
                <w:color w:val="696969"/>
                <w:sz w:val="18"/>
              </w:rPr>
              <w:t>122 N.J.Super. 184</w:t>
            </w:r>
            <w:r>
              <w:rPr>
                <w:rFonts w:ascii="Arial" w:hAnsi="Arial"/>
                <w:color w:val="696969"/>
                <w:sz w:val="18"/>
              </w:rPr>
              <w:t xml:space="preserve"> </w:t>
            </w:r>
            <w:r>
              <w:rPr>
                <w:rFonts w:ascii="Arial" w:hAnsi="Arial"/>
                <w:color w:val="696969"/>
                <w:sz w:val="18"/>
              </w:rPr>
              <w:t>299 A.2d 751</w:t>
            </w:r>
          </w:p>
          <w:bookmarkEnd w:id="1066"/>
          <w:bookmarkStart w:id="1067" w:name="co_searchResults_summary_8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by owner and operator of sewage treatment facility and collection system attacking revocation of building permits. The Superior Court, Chancery Division, McGowan, J.S.C., held that plaintiff owner and operator of sewage treatment facility and collection system failed to carry burden to show that the revocation of a previously issued building...</w:t>
            </w:r>
          </w:p>
          <w:bookmarkEnd w:id="106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Action by owner and operator of sewage treatment facility and collection system attacking revocation of building permits. The Superior Court, Chancery Division, McGowan, J.S.C., held that plaintiff owner and operator of sewage treatment facility and collection system failed to carry burden to show that the revocation of a previously issued building permit authorizing enlargement of facility but subject to certain conditions therein including revocation was not reasonable, and order having the effect of requiring the abandonment of plaintiff's inadequate plant did not constitute the taking of property and plaintiff was not entitled to compensation.</w:t>
            </w:r>
          </w:p>
          <w:p>
            <w:pPr>
              <w:spacing w:before="0" w:after="0" w:line="225" w:lineRule="atLeast"/>
            </w:pPr>
            <w:r>
              <w:rPr>
                <w:rFonts w:ascii="Arial" w:hAnsi="Arial"/>
                <w:color w:val="000000"/>
                <w:sz w:val="20"/>
              </w:rPr>
              <w:t>Judgment for defendants.</w:t>
            </w:r>
          </w:p>
          <w:p>
            <w:pPr>
              <w:spacing w:before="0" w:after="0" w:line="225" w:lineRule="atLeast"/>
            </w:pPr>
            <w:bookmarkStart w:id="1068" w:name="co_document_metaInfo_I41cf73b2342111d9a"/>
            <w:bookmarkEnd w:id="1068"/>
            <w:bookmarkStart w:id="1069" w:name="co_documentContentCacheKey67"/>
            <w:bookmarkEnd w:id="1069"/>
          </w:p>
          <w:bookmarkStart w:id="1070" w:name="co_snippet_89_1"/>
          <w:p>
            <w:pPr>
              <w:spacing w:before="100" w:after="0" w:line="225" w:lineRule="atLeast"/>
            </w:pPr>
            <w:hyperlink r:id="r404">
              <w:bookmarkStart w:id="1071" w:name="cobalt_result_case_snippet_89_1"/>
              <w:r>
                <w:rPr>
                  <w:rFonts w:ascii="Arial" w:hAnsi="Arial"/>
                  <w:color w:val="000000"/>
                  <w:sz w:val="20"/>
                </w:rPr>
                <w:t xml:space="preserve">...fishing and other uses. With reference to the so-called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argued by the State of New Jersey herein, as previously...</w:t>
              </w:r>
              <w:bookmarkEnd w:id="1071"/>
            </w:hyperlink>
          </w:p>
          <w:bookmarkEnd w:id="1070"/>
        </w:tc>
      </w:tr>
      <w:bookmarkEnd w:id="1064"/>
      <w:bookmarkStart w:id="1072" w:name="cobalt_search_results_case9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05">
              <w:bookmarkStart w:id="1073" w:name="co_search_case_citatorFlagImage_90"/>
              <w:r>
                <w:rPr>
                  <w:rFonts w:ascii="Arial" w:hAnsi="Arial"/>
                  <w:color w:val="000000"/>
                  <w:sz w:val="24"/>
                </w:rPr>
                <w:drawing>
                  <wp:inline>
                    <wp:extent cx="130642" cy="130642"/>
                    <wp:docPr id="75" name="Picture 3"/>
                    <a:graphic>
                      <a:graphicData uri="http://schemas.openxmlformats.org/drawingml/2006/picture">
                        <p:pic>
                          <p:nvPicPr>
                            <p:cNvPr id="76" name="Picture 3"/>
                            <p:cNvPicPr/>
                          </p:nvPicPr>
                          <p:blipFill>
                            <a:blip r:embed="r424"/>
                            <a:srcRect/>
                            <a:stretch>
                              <a:fillRect/>
                            </a:stretch>
                          </p:blipFill>
                          <p:spPr>
                            <a:xfrm>
                              <a:off x="0" y="0"/>
                              <a:ext cx="130642" cy="130642"/>
                            </a:xfrm>
                            <a:prstGeom prst="rect"/>
                          </p:spPr>
                        </p:pic>
                      </a:graphicData>
                    </a:graphic>
                  </wp:inline>
                </w:drawing>
              </w:r>
              <w:bookmarkEnd w:id="107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90.</w:t>
            </w:r>
            <w:r>
              <w:rPr>
                <w:rFonts w:ascii="Arial" w:hAnsi="Arial"/>
                <w:b/>
                <w:color w:val="000000"/>
                <w:sz w:val="24"/>
              </w:rPr>
              <w:t xml:space="preserve"> </w:t>
            </w:r>
            <w:hyperlink r:id="r406">
              <w:bookmarkStart w:id="1074" w:name="cobalt_result_case_title90"/>
              <w:r>
                <w:rPr>
                  <w:rFonts w:ascii="Arial" w:hAnsi="Arial"/>
                  <w:b/>
                  <w:color w:val="000000"/>
                  <w:sz w:val="24"/>
                </w:rPr>
                <w:t xml:space="preserve">Borough of Harvey Cedars v. Karan </w:t>
              </w:r>
              <w:bookmarkEnd w:id="1074"/>
            </w:hyperlink>
          </w:p>
          <w:bookmarkStart w:id="1075" w:name="co_searchResults_citation_90"/>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March 26, 2012</w:t>
            </w:r>
            <w:r>
              <w:rPr>
                <w:rFonts w:ascii="Arial" w:hAnsi="Arial"/>
                <w:color w:val="696969"/>
                <w:sz w:val="18"/>
              </w:rPr>
              <w:t xml:space="preserve"> </w:t>
            </w:r>
            <w:r>
              <w:rPr>
                <w:rFonts w:ascii="Arial" w:hAnsi="Arial"/>
                <w:color w:val="696969"/>
                <w:sz w:val="18"/>
              </w:rPr>
              <w:t>425 N.J.Super. 155</w:t>
            </w:r>
            <w:r>
              <w:rPr>
                <w:rFonts w:ascii="Arial" w:hAnsi="Arial"/>
                <w:color w:val="696969"/>
                <w:sz w:val="18"/>
              </w:rPr>
              <w:t xml:space="preserve"> </w:t>
            </w:r>
            <w:r>
              <w:rPr>
                <w:rFonts w:ascii="Arial" w:hAnsi="Arial"/>
                <w:color w:val="696969"/>
                <w:sz w:val="18"/>
              </w:rPr>
              <w:t>40 A.3d 75</w:t>
            </w:r>
          </w:p>
          <w:bookmarkEnd w:id="1075"/>
          <w:bookmarkStart w:id="1076" w:name="co_searchResults_summary_9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Jury's award of $375,000 to owners based on property's diminished ocean view was not excessive.</w:t>
            </w:r>
          </w:p>
          <w:bookmarkEnd w:id="107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Borough brought condemnation action against beachfront property owners seeking condemnation of portion of property for purposes of constructing a dune for storm protection. The Superior Court, Law Division, Ocean County, entered judgment on a jury verdict awarding owners $375,000. Borough appealed.</w:t>
            </w:r>
          </w:p>
          <w:p>
            <w:pPr>
              <w:spacing w:before="0" w:after="0" w:line="225" w:lineRule="atLeast"/>
            </w:pPr>
            <w:r>
              <w:rPr>
                <w:rFonts w:ascii="Arial" w:hAnsi="Arial"/>
                <w:color w:val="000000"/>
                <w:sz w:val="20"/>
              </w:rPr>
              <w:t>Holdings:</w:t>
            </w:r>
            <w:r>
              <w:rPr>
                <w:rFonts w:ascii="Arial" w:hAnsi="Arial"/>
                <w:color w:val="000000"/>
                <w:sz w:val="20"/>
              </w:rPr>
              <w:t xml:space="preserve"> The Superior Court, </w:t>
            </w:r>
            <w:hyperlink r:id="r407">
              <w:bookmarkStart w:id="1077" w:name="co_link_Ibda606d496af11ec9f24ec7b211d80"/>
              <w:r>
                <w:rPr>
                  <w:rFonts w:ascii="Arial" w:hAnsi="Arial"/>
                  <w:color w:val="000000"/>
                  <w:sz w:val="20"/>
                </w:rPr>
                <w:t>Reisner</w:t>
              </w:r>
              <w:bookmarkEnd w:id="1077"/>
            </w:hyperlink>
            <w:r>
              <w:rPr>
                <w:rFonts w:ascii="Arial" w:hAnsi="Arial"/>
                <w:color w:val="000000"/>
                <w:sz w:val="20"/>
              </w:rPr>
              <w:t>, J.A.D., Appellate Division, held that:</w:t>
            </w:r>
          </w:p>
          <w:p>
            <w:pPr>
              <w:spacing w:before="0" w:after="0" w:line="225" w:lineRule="atLeast"/>
            </w:pPr>
            <w:r>
              <w:rPr>
                <w:rFonts w:ascii="Arial" w:hAnsi="Arial"/>
                <w:color w:val="000000"/>
                <w:sz w:val="20"/>
              </w:rPr>
              <w:t>1 storm protection benefit from dune was not a legally cognizable special benefit for purposes of property valuation;</w:t>
            </w:r>
          </w:p>
          <w:p>
            <w:pPr>
              <w:spacing w:before="0" w:after="0" w:line="225" w:lineRule="atLeast"/>
            </w:pPr>
            <w:r>
              <w:rPr>
                <w:rFonts w:ascii="Arial" w:hAnsi="Arial"/>
                <w:color w:val="000000"/>
                <w:sz w:val="20"/>
              </w:rPr>
              <w:t>2 settlements that other property owners entered into in condemnation actions were irrelevant to the valuation of defendants' property; and</w:t>
            </w:r>
          </w:p>
          <w:p>
            <w:pPr>
              <w:spacing w:before="0" w:after="0" w:line="225" w:lineRule="atLeast"/>
            </w:pPr>
            <w:r>
              <w:rPr>
                <w:rFonts w:ascii="Arial" w:hAnsi="Arial"/>
                <w:color w:val="000000"/>
                <w:sz w:val="20"/>
              </w:rPr>
              <w:t>3 jury's award of $375,000 to owners based on property's diminished ocean view was not excessive.</w:t>
            </w:r>
          </w:p>
          <w:p>
            <w:pPr>
              <w:spacing w:before="0" w:after="0" w:line="225" w:lineRule="atLeast"/>
            </w:pPr>
            <w:r>
              <w:rPr>
                <w:rFonts w:ascii="Arial" w:hAnsi="Arial"/>
                <w:color w:val="000000"/>
                <w:sz w:val="20"/>
              </w:rPr>
              <w:t>Affirmed.</w:t>
            </w:r>
          </w:p>
          <w:p>
            <w:pPr>
              <w:spacing w:before="0" w:after="0" w:line="225" w:lineRule="atLeast"/>
            </w:pPr>
            <w:bookmarkStart w:id="1078" w:name="co_document_metaInfo_I417a01d3774111e18"/>
            <w:bookmarkEnd w:id="1078"/>
            <w:bookmarkStart w:id="1079" w:name="co_documentContentCacheKey68"/>
            <w:bookmarkEnd w:id="1079"/>
          </w:p>
          <w:bookmarkStart w:id="1080" w:name="co_snippet_90_1"/>
          <w:p>
            <w:pPr>
              <w:spacing w:before="100" w:after="0" w:line="225" w:lineRule="atLeast"/>
            </w:pPr>
            <w:hyperlink r:id="r408">
              <w:bookmarkStart w:id="1081" w:name="cobalt_result_case_snippet_90_1"/>
              <w:r>
                <w:rPr>
                  <w:rFonts w:ascii="Arial" w:hAnsi="Arial"/>
                  <w:color w:val="000000"/>
                  <w:sz w:val="20"/>
                </w:rPr>
                <w:t xml:space="preserve">...created by a government beach replenishment project, and,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belonged to the public rather than to defendant. Id. at...</w:t>
              </w:r>
              <w:bookmarkEnd w:id="1081"/>
            </w:hyperlink>
          </w:p>
          <w:bookmarkEnd w:id="1080"/>
        </w:tc>
      </w:tr>
      <w:bookmarkEnd w:id="1072"/>
      <w:bookmarkStart w:id="1082" w:name="cobalt_search_results_case9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91.</w:t>
            </w:r>
            <w:r>
              <w:rPr>
                <w:rFonts w:ascii="Arial" w:hAnsi="Arial"/>
                <w:b/>
                <w:color w:val="000000"/>
                <w:sz w:val="24"/>
              </w:rPr>
              <w:t xml:space="preserve"> </w:t>
            </w:r>
            <w:hyperlink r:id="r409">
              <w:bookmarkStart w:id="1083" w:name="cobalt_result_case_title91"/>
              <w:r>
                <w:rPr>
                  <w:rFonts w:ascii="Arial" w:hAnsi="Arial"/>
                  <w:b/>
                  <w:color w:val="000000"/>
                  <w:sz w:val="24"/>
                </w:rPr>
                <w:t xml:space="preserve">State v. Humphreys </w:t>
              </w:r>
              <w:bookmarkEnd w:id="1083"/>
            </w:hyperlink>
          </w:p>
          <w:bookmarkStart w:id="1084" w:name="co_searchResults_citation_91"/>
          <w:p>
            <w:pPr>
              <w:spacing w:before="0" w:after="0" w:line="220" w:lineRule="atLeast"/>
            </w:pPr>
            <w:r>
              <w:rPr>
                <w:rFonts w:ascii="Arial" w:hAnsi="Arial"/>
                <w:color w:val="696969"/>
                <w:sz w:val="18"/>
              </w:rPr>
              <w:t>Supreme Court of New Jersey.</w:t>
            </w:r>
            <w:r>
              <w:rPr>
                <w:rFonts w:ascii="Arial" w:hAnsi="Arial"/>
                <w:color w:val="696969"/>
                <w:sz w:val="18"/>
              </w:rPr>
              <w:t xml:space="preserve"> </w:t>
            </w:r>
            <w:r>
              <w:rPr>
                <w:rFonts w:ascii="Arial" w:hAnsi="Arial"/>
                <w:color w:val="696969"/>
                <w:sz w:val="18"/>
              </w:rPr>
              <w:t>April 15, 1982</w:t>
            </w:r>
            <w:r>
              <w:rPr>
                <w:rFonts w:ascii="Arial" w:hAnsi="Arial"/>
                <w:color w:val="696969"/>
                <w:sz w:val="18"/>
              </w:rPr>
              <w:t xml:space="preserve"> </w:t>
            </w:r>
            <w:r>
              <w:rPr>
                <w:rFonts w:ascii="Arial" w:hAnsi="Arial"/>
                <w:color w:val="696969"/>
                <w:sz w:val="18"/>
              </w:rPr>
              <w:t>89 N.J. 4</w:t>
            </w:r>
            <w:r>
              <w:rPr>
                <w:rFonts w:ascii="Arial" w:hAnsi="Arial"/>
                <w:color w:val="696969"/>
                <w:sz w:val="18"/>
              </w:rPr>
              <w:t xml:space="preserve"> </w:t>
            </w:r>
            <w:r>
              <w:rPr>
                <w:rFonts w:ascii="Arial" w:hAnsi="Arial"/>
                <w:color w:val="696969"/>
                <w:sz w:val="18"/>
              </w:rPr>
              <w:t>444 A.2d 569</w:t>
            </w:r>
          </w:p>
          <w:bookmarkEnd w:id="1084"/>
          <w:bookmarkStart w:id="1085" w:name="co_searchResults_summary_9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Defendant, charged with drug offenses, sought conditional discharge. Following filing of the petition by the Superior Court, the defendant appealed. The Superior Court, Appellate Division, modified and the Supreme Court summarily reversed. Following a second denial of the petition by the Superior Court, the defendant...</w:t>
            </w:r>
          </w:p>
          <w:bookmarkEnd w:id="108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SYNOPSIS</w:t>
            </w:r>
          </w:p>
          <w:p>
            <w:pPr>
              <w:spacing w:before="0" w:after="0" w:line="225" w:lineRule="atLeast"/>
            </w:pPr>
            <w:r>
              <w:rPr>
                <w:rFonts w:ascii="Arial" w:hAnsi="Arial"/>
                <w:color w:val="000000"/>
                <w:sz w:val="20"/>
              </w:rPr>
              <w:t>Defendant, charged with drug offenses, sought conditional discharge. Following filing of the petition by the Superior Court, the defendant appealed. The Superior Court, Appellate Division, modified and the Supreme Court summarily reversed. Following a second denial of the petition by the Superior Court, the defendant appealed. The Superior Court, Appellate Division, reversed. The Supreme Court, O'Hern, J., held that: (1) it would be improper to deny conditional discharge to defendant merely because he was a teacher; (2) reference to community anxiety was improper; but (3) fact that defendant was a teacher who had been involved in drugs with one of his former students was properly considered by the court in denying the petition.</w:t>
            </w:r>
          </w:p>
          <w:p>
            <w:pPr>
              <w:spacing w:before="0" w:after="0" w:line="225" w:lineRule="atLeast"/>
            </w:pPr>
            <w:r>
              <w:rPr>
                <w:rFonts w:ascii="Arial" w:hAnsi="Arial"/>
                <w:color w:val="000000"/>
                <w:sz w:val="20"/>
              </w:rPr>
              <w:t>Judgment of Appellate Division reversed.</w:t>
            </w:r>
          </w:p>
          <w:p>
            <w:pPr>
              <w:spacing w:before="0" w:after="0" w:line="225" w:lineRule="atLeast"/>
            </w:pPr>
            <w:r>
              <w:rPr>
                <w:rFonts w:ascii="Arial" w:hAnsi="Arial"/>
                <w:color w:val="000000"/>
                <w:sz w:val="20"/>
              </w:rPr>
              <w:t>Pashman, J., dissented and filed on opinion in which Pollock, J., concurred.</w:t>
            </w:r>
          </w:p>
          <w:p>
            <w:pPr>
              <w:spacing w:before="0" w:after="0" w:line="225" w:lineRule="atLeast"/>
            </w:pPr>
            <w:bookmarkStart w:id="1086" w:name="co_document_metaInfo_I9a4d6d49346f11d98"/>
            <w:bookmarkEnd w:id="1086"/>
            <w:bookmarkStart w:id="1087" w:name="co_documentContentCacheKey69"/>
            <w:bookmarkEnd w:id="1087"/>
          </w:p>
          <w:bookmarkStart w:id="1088" w:name="co_snippet_91_1"/>
          <w:p>
            <w:pPr>
              <w:spacing w:before="100" w:after="0" w:line="225" w:lineRule="atLeast"/>
            </w:pPr>
            <w:hyperlink r:id="r410">
              <w:bookmarkStart w:id="1089" w:name="cobalt_result_case_snippet_91_1"/>
              <w:r>
                <w:rPr>
                  <w:rFonts w:ascii="Arial" w:hAnsi="Arial"/>
                  <w:color w:val="000000"/>
                  <w:sz w:val="20"/>
                </w:rPr>
                <w:t xml:space="preserve">...the majority contend that Humphreys violated a public trust.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concerns only persons whose crimes have threatened the public at...</w:t>
              </w:r>
              <w:bookmarkEnd w:id="1089"/>
            </w:hyperlink>
          </w:p>
          <w:bookmarkEnd w:id="1088"/>
        </w:tc>
      </w:tr>
      <w:bookmarkEnd w:id="1082"/>
      <w:bookmarkStart w:id="1090" w:name="cobalt_search_results_case9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92.</w:t>
            </w:r>
            <w:r>
              <w:rPr>
                <w:rFonts w:ascii="Arial" w:hAnsi="Arial"/>
                <w:b/>
                <w:color w:val="000000"/>
                <w:sz w:val="24"/>
              </w:rPr>
              <w:t xml:space="preserve"> </w:t>
            </w:r>
            <w:hyperlink r:id="r411">
              <w:bookmarkStart w:id="1091" w:name="cobalt_result_case_title92"/>
              <w:r>
                <w:rPr>
                  <w:rFonts w:ascii="Arial" w:hAnsi="Arial"/>
                  <w:b/>
                  <w:color w:val="000000"/>
                  <w:sz w:val="24"/>
                </w:rPr>
                <w:t xml:space="preserve">New Jersey Dept. of Environmental Protection v. Exxon Mobil Corp. </w:t>
              </w:r>
              <w:bookmarkEnd w:id="1091"/>
            </w:hyperlink>
          </w:p>
          <w:bookmarkStart w:id="1092" w:name="co_searchResults_citation_92"/>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May 31, 2011</w:t>
            </w:r>
            <w:r>
              <w:rPr>
                <w:rFonts w:ascii="Arial" w:hAnsi="Arial"/>
                <w:color w:val="696969"/>
                <w:sz w:val="18"/>
              </w:rPr>
              <w:t xml:space="preserve"> </w:t>
            </w:r>
            <w:r>
              <w:rPr>
                <w:rFonts w:ascii="Arial" w:hAnsi="Arial"/>
                <w:color w:val="696969"/>
                <w:sz w:val="18"/>
              </w:rPr>
              <w:t>420 N.J.Super. 395</w:t>
            </w:r>
            <w:r>
              <w:rPr>
                <w:rFonts w:ascii="Arial" w:hAnsi="Arial"/>
                <w:color w:val="696969"/>
                <w:sz w:val="18"/>
              </w:rPr>
              <w:t xml:space="preserve"> </w:t>
            </w:r>
            <w:r>
              <w:rPr>
                <w:rFonts w:ascii="Arial" w:hAnsi="Arial"/>
                <w:color w:val="696969"/>
                <w:sz w:val="18"/>
              </w:rPr>
              <w:t>22 A.3d 1</w:t>
            </w:r>
          </w:p>
          <w:bookmarkEnd w:id="1092"/>
          <w:bookmarkStart w:id="1093" w:name="co_searchResults_summary_9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Hazardous Substances. Statute extending limitations period for state to bring claims relating to cleanup of hazardous substances applied to common law strict liability claim.</w:t>
            </w:r>
          </w:p>
          <w:bookmarkEnd w:id="109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Department of Environmental Protection (DEP) brought actions against operator of refinery and chemical plant, alleging Spill Compensation and Control Act and common law claims of public nuisance and trespass for natural resource damages for the discharge of hazardous substances. The Superior Court, Law Division, Union County, </w:t>
            </w:r>
            <w:hyperlink r:id="r412">
              <w:bookmarkStart w:id="1094" w:name="co_link_I8eba10d68b0411ea80afece7991500"/>
              <w:r>
                <w:rPr>
                  <w:rFonts w:ascii="Arial" w:hAnsi="Arial"/>
                  <w:color w:val="000000"/>
                  <w:sz w:val="20"/>
                </w:rPr>
                <w:t>2006 WL 1477161,</w:t>
              </w:r>
              <w:bookmarkEnd w:id="1094"/>
            </w:hyperlink>
            <w:r>
              <w:rPr>
                <w:rFonts w:ascii="Arial" w:hAnsi="Arial"/>
                <w:color w:val="000000"/>
                <w:sz w:val="20"/>
              </w:rPr>
              <w:t xml:space="preserve"> entered partial summary judgment in operator's favor on issue of whether DEP could claim damages for loss of use of natural resources, and DEP appealed. The Superior Court, Appellate Division, </w:t>
            </w:r>
            <w:hyperlink r:id="r413">
              <w:bookmarkStart w:id="1095" w:name="co_link_I8eba10d78b0411ea80afece7991500"/>
              <w:r>
                <w:rPr>
                  <w:rFonts w:ascii="Arial" w:hAnsi="Arial"/>
                  <w:color w:val="000000"/>
                  <w:sz w:val="20"/>
                </w:rPr>
                <w:t>393 N.J.Super. 388, 923 A.2d 345,</w:t>
              </w:r>
              <w:bookmarkEnd w:id="1095"/>
            </w:hyperlink>
            <w:r>
              <w:rPr>
                <w:rFonts w:ascii="Arial" w:hAnsi="Arial"/>
                <w:color w:val="000000"/>
                <w:sz w:val="20"/>
              </w:rPr>
              <w:t xml:space="preserve"> reversed and remanded. On remand, after DEP amended its complaint to include a common law strict liability claim, the Superior Court, Law Division, </w:t>
            </w:r>
            <w:hyperlink r:id="r414">
              <w:bookmarkStart w:id="1096" w:name="co_link_I8eba10d88b0411ea80afece7991500"/>
              <w:r>
                <w:rPr>
                  <w:rFonts w:ascii="Arial" w:hAnsi="Arial"/>
                  <w:color w:val="000000"/>
                  <w:sz w:val="20"/>
                </w:rPr>
                <w:t>2009 WL 2494754,</w:t>
              </w:r>
              <w:bookmarkEnd w:id="1096"/>
            </w:hyperlink>
            <w:r>
              <w:rPr>
                <w:rFonts w:ascii="Arial" w:hAnsi="Arial"/>
                <w:color w:val="000000"/>
                <w:sz w:val="20"/>
              </w:rPr>
              <w:t>dismissed the strict liability claim on limitations grounds. DEP appealed.</w:t>
            </w:r>
          </w:p>
          <w:p>
            <w:pPr>
              <w:spacing w:before="0" w:after="0" w:line="225" w:lineRule="atLeast"/>
            </w:pPr>
            <w:r>
              <w:rPr>
                <w:rFonts w:ascii="Arial" w:hAnsi="Arial"/>
                <w:color w:val="000000"/>
                <w:sz w:val="20"/>
              </w:rPr>
              <w:t>Holding:</w:t>
            </w:r>
            <w:r>
              <w:rPr>
                <w:rFonts w:ascii="Arial" w:hAnsi="Arial"/>
                <w:color w:val="000000"/>
                <w:sz w:val="20"/>
              </w:rPr>
              <w:t xml:space="preserve"> The Superior Court, Appellate Division, </w:t>
            </w:r>
            <w:hyperlink r:id="r415">
              <w:bookmarkStart w:id="1097" w:name="co_link_I8eba10da8b0411ea80afece7991500"/>
              <w:r>
                <w:rPr>
                  <w:rFonts w:ascii="Arial" w:hAnsi="Arial"/>
                  <w:color w:val="000000"/>
                  <w:sz w:val="20"/>
                </w:rPr>
                <w:t>Carchman</w:t>
              </w:r>
              <w:bookmarkEnd w:id="1097"/>
            </w:hyperlink>
            <w:r>
              <w:rPr>
                <w:rFonts w:ascii="Arial" w:hAnsi="Arial"/>
                <w:color w:val="000000"/>
                <w:sz w:val="20"/>
              </w:rPr>
              <w:t>, P.J.A.D., held that statute extending limitations period for state to bring claims related to discharge of hazardous substances applied to common law strict liability claim.</w:t>
            </w:r>
          </w:p>
          <w:p>
            <w:pPr>
              <w:spacing w:before="0" w:after="0" w:line="225" w:lineRule="atLeast"/>
            </w:pPr>
            <w:r>
              <w:rPr>
                <w:rFonts w:ascii="Arial" w:hAnsi="Arial"/>
                <w:color w:val="000000"/>
                <w:sz w:val="20"/>
              </w:rPr>
              <w:t>Reversed and remanded.</w:t>
            </w:r>
          </w:p>
          <w:p>
            <w:pPr>
              <w:spacing w:before="0" w:after="0" w:line="225" w:lineRule="atLeast"/>
            </w:pPr>
            <w:bookmarkStart w:id="1098" w:name="co_document_metaInfo_Ia7dc145c8d1611e0a"/>
            <w:bookmarkEnd w:id="1098"/>
            <w:bookmarkStart w:id="1099" w:name="co_documentContentCacheKey70"/>
            <w:bookmarkEnd w:id="1099"/>
          </w:p>
          <w:bookmarkStart w:id="1100" w:name="co_snippet_92_1"/>
          <w:p>
            <w:pPr>
              <w:spacing w:before="100" w:after="0" w:line="225" w:lineRule="atLeast"/>
            </w:pPr>
            <w:hyperlink r:id="r416">
              <w:bookmarkStart w:id="1101" w:name="cobalt_result_case_snippet_92_1"/>
              <w:r>
                <w:rPr>
                  <w:rFonts w:ascii="Arial" w:hAnsi="Arial"/>
                  <w:color w:val="000000"/>
                  <w:sz w:val="20"/>
                </w:rPr>
                <w:t xml:space="preserve">...that the authority originated in the common law establishing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under which the State as trustee invokes common law rights...</w:t>
              </w:r>
              <w:bookmarkEnd w:id="1101"/>
            </w:hyperlink>
          </w:p>
          <w:bookmarkEnd w:id="1100"/>
        </w:tc>
      </w:tr>
      <w:bookmarkEnd w:id="1090"/>
      <w:bookmarkStart w:id="1102" w:name="cobalt_search_results_case9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93.</w:t>
            </w:r>
            <w:r>
              <w:rPr>
                <w:rFonts w:ascii="Arial" w:hAnsi="Arial"/>
                <w:b/>
                <w:color w:val="000000"/>
                <w:sz w:val="24"/>
              </w:rPr>
              <w:t xml:space="preserve"> </w:t>
            </w:r>
            <w:hyperlink r:id="r417">
              <w:bookmarkStart w:id="1103" w:name="cobalt_result_case_title93"/>
              <w:r>
                <w:rPr>
                  <w:rFonts w:ascii="Arial" w:hAnsi="Arial"/>
                  <w:b/>
                  <w:color w:val="000000"/>
                  <w:sz w:val="24"/>
                </w:rPr>
                <w:t xml:space="preserve">River Rats Inc. v. Borough of Fair Haven </w:t>
              </w:r>
              <w:bookmarkEnd w:id="1103"/>
            </w:hyperlink>
          </w:p>
          <w:bookmarkStart w:id="1104" w:name="co_searchResults_citation_93"/>
          <w:p>
            <w:pPr>
              <w:spacing w:before="0" w:after="0" w:line="220" w:lineRule="atLeast"/>
            </w:pPr>
            <w:r>
              <w:rPr>
                <w:rFonts w:ascii="Arial" w:hAnsi="Arial"/>
                <w:color w:val="696969"/>
                <w:sz w:val="18"/>
              </w:rPr>
              <w:t>Superior Court of New Jersey, Appellate Division.</w:t>
            </w:r>
            <w:r>
              <w:rPr>
                <w:rFonts w:ascii="Arial" w:hAnsi="Arial"/>
                <w:color w:val="696969"/>
                <w:sz w:val="18"/>
              </w:rPr>
              <w:t xml:space="preserve"> </w:t>
            </w:r>
            <w:r>
              <w:rPr>
                <w:rFonts w:ascii="Arial" w:hAnsi="Arial"/>
                <w:color w:val="696969"/>
                <w:sz w:val="18"/>
              </w:rPr>
              <w:t>December 23, 2020</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2020 WL 7636003</w:t>
            </w:r>
          </w:p>
          <w:bookmarkEnd w:id="1104"/>
          <w:bookmarkStart w:id="1105" w:name="co_searchResults_summary_9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Plaintiff River Rats Inc. appeals from an order dated August 14, 2019, granting summary judgment to defendant Borough of Fair Haven (the Borough) on the issue of property tax exemption for plaintiff's two contiguous lots. On appeal, plaintiff raises the following points for this court's consideration: POINT I THE TAX [JUDGE] ERRED BY DENYING...</w:t>
            </w:r>
          </w:p>
          <w:bookmarkEnd w:id="1105"/>
          <w:bookmarkStart w:id="1106" w:name="co_snippet_93_1"/>
          <w:p>
            <w:pPr>
              <w:spacing w:before="100" w:after="0" w:line="225" w:lineRule="atLeast"/>
            </w:pPr>
            <w:hyperlink r:id="r418">
              <w:bookmarkStart w:id="1107" w:name="cobalt_result_case_snippet_93_1"/>
              <w:r>
                <w:rPr>
                  <w:rFonts w:ascii="Arial" w:hAnsi="Arial"/>
                  <w:color w:val="000000"/>
                  <w:sz w:val="20"/>
                </w:rPr>
                <w:t xml:space="preserve">...and, as such, the state owns the property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Accordingly, plaintiff cannot build on the lot. He certified that...</w:t>
              </w:r>
              <w:bookmarkEnd w:id="1107"/>
            </w:hyperlink>
          </w:p>
          <w:bookmarkEnd w:id="1106"/>
        </w:tc>
      </w:tr>
      <w:bookmarkEnd w:id="1102"/>
      <w:bookmarkStart w:id="1108" w:name="cobalt_search_results_case9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94.</w:t>
            </w:r>
            <w:r>
              <w:rPr>
                <w:rFonts w:ascii="Arial" w:hAnsi="Arial"/>
                <w:b/>
                <w:color w:val="000000"/>
                <w:sz w:val="24"/>
              </w:rPr>
              <w:t xml:space="preserve"> </w:t>
            </w:r>
            <w:hyperlink r:id="r419">
              <w:bookmarkStart w:id="1109" w:name="cobalt_result_case_title94"/>
              <w:r>
                <w:rPr>
                  <w:rFonts w:ascii="Arial" w:hAnsi="Arial"/>
                  <w:b/>
                  <w:color w:val="000000"/>
                  <w:sz w:val="24"/>
                </w:rPr>
                <w:t xml:space="preserve">Humane Soc. of U. S., New Jersey Branch, Inc. v. New Jersey State Fish and Game Council </w:t>
              </w:r>
              <w:bookmarkEnd w:id="1109"/>
            </w:hyperlink>
          </w:p>
          <w:bookmarkStart w:id="1110" w:name="co_searchResults_citation_94"/>
          <w:p>
            <w:pPr>
              <w:spacing w:before="0" w:after="0" w:line="220" w:lineRule="atLeast"/>
            </w:pPr>
            <w:r>
              <w:rPr>
                <w:rFonts w:ascii="Arial" w:hAnsi="Arial"/>
                <w:color w:val="696969"/>
                <w:sz w:val="18"/>
              </w:rPr>
              <w:t>Supreme Court of New Jersey.</w:t>
            </w:r>
            <w:r>
              <w:rPr>
                <w:rFonts w:ascii="Arial" w:hAnsi="Arial"/>
                <w:color w:val="696969"/>
                <w:sz w:val="18"/>
              </w:rPr>
              <w:t xml:space="preserve"> </w:t>
            </w:r>
            <w:r>
              <w:rPr>
                <w:rFonts w:ascii="Arial" w:hAnsi="Arial"/>
                <w:color w:val="696969"/>
                <w:sz w:val="18"/>
              </w:rPr>
              <w:t>July 15, 1976</w:t>
            </w:r>
            <w:r>
              <w:rPr>
                <w:rFonts w:ascii="Arial" w:hAnsi="Arial"/>
                <w:color w:val="696969"/>
                <w:sz w:val="18"/>
              </w:rPr>
              <w:t xml:space="preserve"> </w:t>
            </w:r>
            <w:r>
              <w:rPr>
                <w:rFonts w:ascii="Arial" w:hAnsi="Arial"/>
                <w:color w:val="696969"/>
                <w:sz w:val="18"/>
              </w:rPr>
              <w:t>70 N.J. 565</w:t>
            </w:r>
            <w:r>
              <w:rPr>
                <w:rFonts w:ascii="Arial" w:hAnsi="Arial"/>
                <w:color w:val="696969"/>
                <w:sz w:val="18"/>
              </w:rPr>
              <w:t xml:space="preserve"> </w:t>
            </w:r>
            <w:r>
              <w:rPr>
                <w:rFonts w:ascii="Arial" w:hAnsi="Arial"/>
                <w:color w:val="696969"/>
                <w:sz w:val="18"/>
              </w:rPr>
              <w:t>362 A.2d 20</w:t>
            </w:r>
          </w:p>
          <w:bookmarkEnd w:id="1110"/>
          <w:bookmarkStart w:id="1111" w:name="co_searchResults_summary_9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Environmentalist organizations and individuals brought an action challenging, on equal protection and due process grounds, the constitutionality of a statute which sets forth the qualifications and recommendation procedures for appointment to the New Jersey Fish and Game Council. The Superior Court, Chancery Division, 129 N.J.Super. 239, 322 A.2d...</w:t>
            </w:r>
          </w:p>
          <w:bookmarkEnd w:id="111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Environmentalist organizations and individuals brought an action challenging, on equal protection and due process grounds, the constitutionality of a statute which sets forth the qualifications and recommendation procedures for appointment to the New Jersey Fish and Game Council. The Superior Court, Chancery Division, </w:t>
            </w:r>
            <w:hyperlink r:id="r420">
              <w:bookmarkStart w:id="1112" w:name="co_link_I20655928d73111e598dc8b09b4f043"/>
              <w:r>
                <w:rPr>
                  <w:rFonts w:ascii="Arial" w:hAnsi="Arial"/>
                  <w:color w:val="000000"/>
                  <w:sz w:val="20"/>
                </w:rPr>
                <w:t>129 N.J.Super. 239, 322 A.2d 841,</w:t>
              </w:r>
              <w:bookmarkEnd w:id="1112"/>
            </w:hyperlink>
            <w:r>
              <w:rPr>
                <w:rFonts w:ascii="Arial" w:hAnsi="Arial"/>
                <w:color w:val="000000"/>
                <w:sz w:val="20"/>
              </w:rPr>
              <w:t xml:space="preserve"> held the statute unconstitutional, and certification was granted. The Supreme Court, Clifford, J., held that exclusion of persons other than sportsmen, farmers and commercial fisherman from membership on the Council was not of sufficient import to offend the Fourteenth Amendment, and that the role played by agricultural and sportsmens' interests in recommending nine of the 11 appointees to the Council did not amount to such an inbred nominating process' as would offend due process because it produced a council incompletely representative of the public interest.</w:t>
            </w:r>
          </w:p>
          <w:p>
            <w:pPr>
              <w:spacing w:before="0" w:after="0" w:line="225" w:lineRule="atLeast"/>
            </w:pPr>
            <w:r>
              <w:rPr>
                <w:rFonts w:ascii="Arial" w:hAnsi="Arial"/>
                <w:color w:val="000000"/>
                <w:sz w:val="20"/>
              </w:rPr>
              <w:t>Reversed.</w:t>
            </w:r>
          </w:p>
          <w:p>
            <w:pPr>
              <w:spacing w:before="0" w:after="0" w:line="225" w:lineRule="atLeast"/>
            </w:pPr>
            <w:r>
              <w:rPr>
                <w:rFonts w:ascii="Arial" w:hAnsi="Arial"/>
                <w:color w:val="000000"/>
                <w:sz w:val="20"/>
              </w:rPr>
              <w:t>Pashman, J., dissented and filed opinion.</w:t>
            </w:r>
          </w:p>
          <w:p>
            <w:pPr>
              <w:spacing w:before="0" w:after="0" w:line="225" w:lineRule="atLeast"/>
            </w:pPr>
            <w:bookmarkStart w:id="1113" w:name="co_document_metaInfo_Icf888b09343a11d98"/>
            <w:bookmarkEnd w:id="1113"/>
            <w:bookmarkStart w:id="1114" w:name="co_documentContentCacheKey71"/>
            <w:bookmarkEnd w:id="1114"/>
          </w:p>
          <w:bookmarkStart w:id="1115" w:name="co_snippet_94_1"/>
          <w:p>
            <w:pPr>
              <w:spacing w:before="100" w:after="0" w:line="225" w:lineRule="atLeast"/>
            </w:pPr>
            <w:hyperlink r:id="r421">
              <w:bookmarkStart w:id="1116" w:name="cobalt_result_case_snippet_94_1"/>
              <w:r>
                <w:rPr>
                  <w:rFonts w:ascii="Arial" w:hAnsi="Arial"/>
                  <w:color w:val="000000"/>
                  <w:sz w:val="20"/>
                </w:rPr>
                <w:t xml:space="preserve">...might be obliged to consider an argument based 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Bor. Neptune City v. Bor. of Avon-by-the...</w:t>
              </w:r>
              <w:bookmarkEnd w:id="1116"/>
            </w:hyperlink>
          </w:p>
          <w:bookmarkEnd w:id="1115"/>
        </w:tc>
      </w:tr>
      <w:bookmarkEnd w:id="1108"/>
    </w:tbl>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2375"/>
      <w:gridCol w:w="915"/>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77" name="Picture 0" descr="Westlaw Logo"/>
                <a:graphic>
                  <a:graphicData uri="http://schemas.openxmlformats.org/drawingml/2006/picture">
                    <p:pic>
                      <p:nvPicPr>
                        <p:cNvPr id="78" name="Picture 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260"/>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List of 94 results for adv: "public trust doctrine"</w:t>
          </w:r>
        </w:p>
      </w:tc>
    </w:tr>
  </w:tbl>
  <w:p>
    <w:pPr>
      <w:tabs>
        <w:tab w:val="left" w:pos="5040"/>
      </w:tabs>
      <w:spacing w:before="0" w:after="0" w:line="240" w:lineRule="auto"/>
    </w:pPr>
    <w:r>
      <w:rPr>
        <w:rFonts w:ascii="Arial" w:hAnsi="Arial"/>
        <w:color w:val="000000"/>
        <w:sz w:val="18"/>
      </w:rPr>
      <w:tab/>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